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41" w:rsidRDefault="002E429A">
      <w:pPr>
        <w:rPr>
          <w:b/>
          <w:i/>
          <w:sz w:val="28"/>
          <w:szCs w:val="28"/>
        </w:rPr>
      </w:pPr>
      <w:r>
        <w:rPr>
          <w:noProof/>
        </w:rPr>
        <w:drawing>
          <wp:anchor distT="0" distB="0" distL="114300" distR="114300" simplePos="0" relativeHeight="251655168" behindDoc="1" locked="0" layoutInCell="1" allowOverlap="1">
            <wp:simplePos x="0" y="0"/>
            <wp:positionH relativeFrom="column">
              <wp:posOffset>106680</wp:posOffset>
            </wp:positionH>
            <wp:positionV relativeFrom="paragraph">
              <wp:posOffset>15240</wp:posOffset>
            </wp:positionV>
            <wp:extent cx="1600200" cy="666750"/>
            <wp:effectExtent l="0" t="0" r="0" b="0"/>
            <wp:wrapTight wrapText="bothSides">
              <wp:wrapPolygon edited="0">
                <wp:start x="12600" y="1851"/>
                <wp:lineTo x="3857" y="1851"/>
                <wp:lineTo x="514" y="4320"/>
                <wp:lineTo x="514" y="16663"/>
                <wp:lineTo x="5657" y="19749"/>
                <wp:lineTo x="13114" y="19749"/>
                <wp:lineTo x="15943" y="19749"/>
                <wp:lineTo x="17229" y="19749"/>
                <wp:lineTo x="21086" y="13577"/>
                <wp:lineTo x="21343" y="9257"/>
                <wp:lineTo x="20314" y="3703"/>
                <wp:lineTo x="19286" y="1851"/>
                <wp:lineTo x="12600" y="1851"/>
              </wp:wrapPolygon>
            </wp:wrapTight>
            <wp:docPr id="18" name="Picture 8" descr="mtc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tclogo_sm"/>
                    <pic:cNvPicPr>
                      <a:picLocks noChangeAspect="1" noChangeArrowheads="1"/>
                    </pic:cNvPicPr>
                  </pic:nvPicPr>
                  <pic:blipFill>
                    <a:blip r:embed="rId5" cstate="print"/>
                    <a:srcRect/>
                    <a:stretch>
                      <a:fillRect/>
                    </a:stretch>
                  </pic:blipFill>
                  <pic:spPr bwMode="auto">
                    <a:xfrm>
                      <a:off x="0" y="0"/>
                      <a:ext cx="1600200" cy="666750"/>
                    </a:xfrm>
                    <a:prstGeom prst="rect">
                      <a:avLst/>
                    </a:prstGeom>
                    <a:noFill/>
                    <a:ln w="9525">
                      <a:noFill/>
                      <a:miter lim="800000"/>
                      <a:headEnd/>
                      <a:tailEnd/>
                    </a:ln>
                  </pic:spPr>
                </pic:pic>
              </a:graphicData>
            </a:graphic>
          </wp:anchor>
        </w:drawing>
      </w:r>
      <w:r w:rsidR="009D7741">
        <w:tab/>
      </w:r>
    </w:p>
    <w:p w:rsidR="00597FA8" w:rsidRPr="00D809E4" w:rsidRDefault="00C62F0B" w:rsidP="00597FA8">
      <w:pPr>
        <w:rPr>
          <w:b/>
          <w:sz w:val="28"/>
          <w:szCs w:val="28"/>
        </w:rPr>
      </w:pPr>
      <w:r w:rsidRPr="00C62F0B">
        <w:rPr>
          <w:noProof/>
        </w:rPr>
        <w:pict>
          <v:line id="_x0000_s1033" style="position:absolute;z-index:251656192" from="13.5pt,15.5pt" to="301.5pt,15.5pt" strokecolor="#a50021" strokeweight="1.5pt"/>
        </w:pict>
      </w:r>
      <w:r w:rsidR="00667CE6">
        <w:t xml:space="preserve">      </w:t>
      </w:r>
      <w:r w:rsidR="00D051B6">
        <w:rPr>
          <w:b/>
          <w:sz w:val="28"/>
          <w:szCs w:val="28"/>
        </w:rPr>
        <w:t>HIS</w:t>
      </w:r>
      <w:r w:rsidR="003F7375">
        <w:rPr>
          <w:b/>
          <w:sz w:val="28"/>
          <w:szCs w:val="28"/>
        </w:rPr>
        <w:t xml:space="preserve"> </w:t>
      </w:r>
      <w:r w:rsidR="00667CE6">
        <w:rPr>
          <w:b/>
          <w:sz w:val="28"/>
          <w:szCs w:val="28"/>
        </w:rPr>
        <w:t>2</w:t>
      </w:r>
      <w:r w:rsidR="00670D10">
        <w:rPr>
          <w:b/>
          <w:sz w:val="28"/>
          <w:szCs w:val="28"/>
        </w:rPr>
        <w:t>02</w:t>
      </w:r>
      <w:r w:rsidR="003F7375">
        <w:rPr>
          <w:b/>
          <w:sz w:val="28"/>
          <w:szCs w:val="28"/>
        </w:rPr>
        <w:t xml:space="preserve"> </w:t>
      </w:r>
      <w:r w:rsidR="00D051B6">
        <w:rPr>
          <w:b/>
          <w:sz w:val="28"/>
          <w:szCs w:val="28"/>
        </w:rPr>
        <w:t>–</w:t>
      </w:r>
      <w:r w:rsidR="003F7375">
        <w:rPr>
          <w:b/>
          <w:sz w:val="28"/>
          <w:szCs w:val="28"/>
        </w:rPr>
        <w:t xml:space="preserve"> </w:t>
      </w:r>
      <w:r w:rsidR="00667CE6">
        <w:rPr>
          <w:b/>
          <w:bCs/>
          <w:sz w:val="28"/>
          <w:szCs w:val="28"/>
        </w:rPr>
        <w:t xml:space="preserve">American </w:t>
      </w:r>
      <w:proofErr w:type="gramStart"/>
      <w:r w:rsidR="00667CE6">
        <w:rPr>
          <w:b/>
          <w:bCs/>
          <w:sz w:val="28"/>
          <w:szCs w:val="28"/>
        </w:rPr>
        <w:t>History</w:t>
      </w:r>
      <w:proofErr w:type="gramEnd"/>
      <w:r w:rsidR="00667CE6">
        <w:rPr>
          <w:b/>
          <w:bCs/>
          <w:sz w:val="28"/>
          <w:szCs w:val="28"/>
        </w:rPr>
        <w:t>: 1877</w:t>
      </w:r>
      <w:r w:rsidR="00F10903">
        <w:rPr>
          <w:b/>
          <w:bCs/>
          <w:sz w:val="28"/>
          <w:szCs w:val="28"/>
        </w:rPr>
        <w:t xml:space="preserve"> to Present</w:t>
      </w:r>
    </w:p>
    <w:p w:rsidR="00597FA8" w:rsidRPr="00D809E4" w:rsidRDefault="00D809E4" w:rsidP="00D809E4">
      <w:pPr>
        <w:rPr>
          <w:sz w:val="28"/>
          <w:szCs w:val="28"/>
        </w:rPr>
      </w:pPr>
      <w:r>
        <w:rPr>
          <w:b/>
          <w:sz w:val="36"/>
          <w:szCs w:val="36"/>
        </w:rPr>
        <w:t xml:space="preserve">                  </w:t>
      </w:r>
      <w:r w:rsidR="003F7375" w:rsidRPr="003F7375">
        <w:rPr>
          <w:sz w:val="28"/>
          <w:szCs w:val="28"/>
        </w:rPr>
        <w:t xml:space="preserve">Humanities </w:t>
      </w:r>
      <w:r w:rsidRPr="00D809E4">
        <w:rPr>
          <w:sz w:val="28"/>
          <w:szCs w:val="28"/>
        </w:rPr>
        <w:t>Department</w:t>
      </w:r>
    </w:p>
    <w:p w:rsidR="009D7741" w:rsidRPr="000067E4" w:rsidRDefault="009D7741" w:rsidP="009E4648">
      <w:pPr>
        <w:jc w:val="center"/>
      </w:pPr>
    </w:p>
    <w:p w:rsidR="006C0B14" w:rsidRDefault="009A61DF" w:rsidP="009E4648">
      <w:pPr>
        <w:jc w:val="center"/>
        <w:rPr>
          <w:b/>
        </w:rPr>
      </w:pPr>
      <w:r>
        <w:rPr>
          <w:b/>
        </w:rPr>
        <w:t>Summer Semester 2011</w:t>
      </w:r>
    </w:p>
    <w:p w:rsidR="002E7F78" w:rsidRPr="00CA45D6" w:rsidRDefault="002E7F78" w:rsidP="009E4648">
      <w:pPr>
        <w:jc w:val="center"/>
        <w:rPr>
          <w:sz w:val="16"/>
          <w:szCs w:val="16"/>
        </w:rPr>
      </w:pPr>
    </w:p>
    <w:p w:rsidR="00F10903" w:rsidRPr="00F10903" w:rsidRDefault="002E7F78" w:rsidP="00F10903">
      <w:pPr>
        <w:rPr>
          <w:sz w:val="20"/>
          <w:szCs w:val="20"/>
        </w:rPr>
      </w:pPr>
      <w:r w:rsidRPr="00071C17">
        <w:rPr>
          <w:b/>
        </w:rPr>
        <w:t>Catalog Course Description:</w:t>
      </w:r>
      <w:r w:rsidR="003F7375">
        <w:rPr>
          <w:b/>
        </w:rPr>
        <w:t xml:space="preserve"> </w:t>
      </w:r>
      <w:r w:rsidR="00F10903" w:rsidRPr="00F10903">
        <w:rPr>
          <w:sz w:val="20"/>
          <w:szCs w:val="20"/>
        </w:rPr>
        <w:t xml:space="preserve">This course is a survey of </w:t>
      </w:r>
      <w:smartTag w:uri="urn:schemas-microsoft-com:office:smarttags" w:element="place">
        <w:smartTag w:uri="urn:schemas-microsoft-com:office:smarttags" w:element="country-region">
          <w:r w:rsidR="00F10903" w:rsidRPr="00F10903">
            <w:rPr>
              <w:sz w:val="20"/>
              <w:szCs w:val="20"/>
            </w:rPr>
            <w:t>U.S.</w:t>
          </w:r>
        </w:smartTag>
      </w:smartTag>
      <w:r w:rsidR="00F10903" w:rsidRPr="00F10903">
        <w:rPr>
          <w:sz w:val="20"/>
          <w:szCs w:val="20"/>
        </w:rPr>
        <w:t xml:space="preserve"> history from 1877 to the present. This course includes political, social, economic and intellectual developments during this period.</w:t>
      </w:r>
    </w:p>
    <w:p w:rsidR="002E7F78" w:rsidRPr="00D051B6" w:rsidRDefault="002E7F78" w:rsidP="002E7F78">
      <w:pPr>
        <w:rPr>
          <w:sz w:val="16"/>
          <w:szCs w:val="16"/>
        </w:rPr>
      </w:pPr>
    </w:p>
    <w:p w:rsidR="002E7F78" w:rsidRPr="00D051B6" w:rsidRDefault="002E7F78" w:rsidP="002E7F78">
      <w:pPr>
        <w:rPr>
          <w:sz w:val="20"/>
          <w:szCs w:val="20"/>
        </w:rPr>
      </w:pPr>
      <w:r w:rsidRPr="00071C17">
        <w:rPr>
          <w:b/>
        </w:rPr>
        <w:t>Prerequisite(s):</w:t>
      </w:r>
      <w:r w:rsidR="003F7375">
        <w:rPr>
          <w:b/>
        </w:rPr>
        <w:tab/>
      </w:r>
      <w:r w:rsidR="003F7375">
        <w:rPr>
          <w:b/>
        </w:rPr>
        <w:tab/>
      </w:r>
      <w:r w:rsidR="00D051B6" w:rsidRPr="00D051B6">
        <w:rPr>
          <w:sz w:val="20"/>
          <w:szCs w:val="20"/>
        </w:rPr>
        <w:t>RDG 100 or ESL 100 and ENG 100 or ESL 110</w:t>
      </w:r>
    </w:p>
    <w:p w:rsidR="002E7F78" w:rsidRPr="001F427B" w:rsidRDefault="002E7F78" w:rsidP="002E7F78">
      <w:pPr>
        <w:rPr>
          <w:sz w:val="20"/>
          <w:szCs w:val="20"/>
        </w:rPr>
      </w:pPr>
      <w:r w:rsidRPr="00071C17">
        <w:rPr>
          <w:b/>
        </w:rPr>
        <w:t>Credit Hours:</w:t>
      </w:r>
      <w:r w:rsidRPr="00071C17">
        <w:rPr>
          <w:b/>
        </w:rPr>
        <w:tab/>
      </w:r>
      <w:r w:rsidRPr="00071C17">
        <w:rPr>
          <w:b/>
        </w:rPr>
        <w:tab/>
      </w:r>
      <w:proofErr w:type="gramStart"/>
      <w:r w:rsidR="003F7375">
        <w:rPr>
          <w:sz w:val="20"/>
          <w:szCs w:val="20"/>
        </w:rPr>
        <w:t>3</w:t>
      </w:r>
      <w:proofErr w:type="gramEnd"/>
    </w:p>
    <w:p w:rsidR="002E7F78" w:rsidRPr="00CA45D6" w:rsidRDefault="002E7F78" w:rsidP="002E7F78">
      <w:pPr>
        <w:rPr>
          <w:sz w:val="16"/>
          <w:szCs w:val="16"/>
        </w:rPr>
      </w:pPr>
    </w:p>
    <w:p w:rsidR="003F7375" w:rsidRDefault="003F7375" w:rsidP="003F7375">
      <w:pPr>
        <w:rPr>
          <w:sz w:val="20"/>
          <w:szCs w:val="20"/>
        </w:rPr>
      </w:pPr>
      <w:r w:rsidRPr="00071C17">
        <w:rPr>
          <w:b/>
        </w:rPr>
        <w:t>Departmental Website:</w:t>
      </w:r>
      <w:r w:rsidRPr="00071C17">
        <w:t xml:space="preserve">  </w:t>
      </w:r>
      <w:r w:rsidRPr="00071C17">
        <w:tab/>
      </w:r>
      <w:hyperlink r:id="rId6" w:history="1">
        <w:r w:rsidRPr="00E57089">
          <w:rPr>
            <w:rStyle w:val="Hyperlink"/>
            <w:sz w:val="20"/>
            <w:szCs w:val="20"/>
          </w:rPr>
          <w:t>http://www.midlandstech.edu/humanities/</w:t>
        </w:r>
      </w:hyperlink>
    </w:p>
    <w:p w:rsidR="00C32A7C" w:rsidRDefault="00C32A7C" w:rsidP="00C32A7C">
      <w:pPr>
        <w:rPr>
          <w:sz w:val="20"/>
          <w:szCs w:val="20"/>
        </w:rPr>
      </w:pPr>
      <w:r>
        <w:rPr>
          <w:b/>
        </w:rPr>
        <w:t>D2L</w:t>
      </w:r>
      <w:r w:rsidRPr="00071C17">
        <w:rPr>
          <w:b/>
        </w:rPr>
        <w:t xml:space="preserve"> Login Page:</w:t>
      </w:r>
      <w:r w:rsidRPr="00071C17">
        <w:t xml:space="preserve">  </w:t>
      </w:r>
      <w:r w:rsidRPr="00071C17">
        <w:tab/>
      </w:r>
      <w:r>
        <w:tab/>
      </w:r>
      <w:hyperlink r:id="rId7" w:history="1">
        <w:r w:rsidRPr="00406331">
          <w:rPr>
            <w:rStyle w:val="Hyperlink"/>
            <w:sz w:val="20"/>
            <w:szCs w:val="20"/>
          </w:rPr>
          <w:t>https://elearn.midlandstech.edu/</w:t>
        </w:r>
      </w:hyperlink>
    </w:p>
    <w:p w:rsidR="006C0B14" w:rsidRPr="00CA45D6" w:rsidRDefault="006C0B14" w:rsidP="006C0B14">
      <w:pPr>
        <w:rPr>
          <w:sz w:val="16"/>
          <w:szCs w:val="16"/>
        </w:rPr>
      </w:pPr>
    </w:p>
    <w:p w:rsidR="00DA76F2" w:rsidRPr="006D448F" w:rsidRDefault="006C0B14" w:rsidP="006C0B14">
      <w:r w:rsidRPr="00071C17">
        <w:rPr>
          <w:b/>
        </w:rPr>
        <w:t>Instructor:</w:t>
      </w:r>
      <w:r w:rsidRPr="00071C17">
        <w:tab/>
      </w:r>
      <w:r w:rsidR="00DA76F2" w:rsidRPr="00071C17">
        <w:tab/>
      </w:r>
      <w:r w:rsidR="006D448F">
        <w:t xml:space="preserve">            Steve Strickland (ABD)</w:t>
      </w:r>
      <w:r w:rsidR="00DA76F2" w:rsidRPr="00071C17">
        <w:tab/>
      </w:r>
      <w:r w:rsidR="00DA76F2" w:rsidRPr="00071C17">
        <w:tab/>
      </w:r>
    </w:p>
    <w:p w:rsidR="00DA76F2" w:rsidRPr="00CA45D6" w:rsidRDefault="006C0B14" w:rsidP="006C0B14">
      <w:pPr>
        <w:rPr>
          <w:sz w:val="20"/>
          <w:szCs w:val="20"/>
        </w:rPr>
      </w:pPr>
      <w:r w:rsidRPr="00071C17">
        <w:rPr>
          <w:b/>
        </w:rPr>
        <w:t>Telephone:</w:t>
      </w:r>
      <w:r w:rsidRPr="00071C17">
        <w:tab/>
      </w:r>
      <w:r w:rsidR="0004597D" w:rsidRPr="00071C17">
        <w:tab/>
      </w:r>
      <w:r w:rsidR="00071C17">
        <w:tab/>
      </w:r>
      <w:r w:rsidR="006D448F">
        <w:rPr>
          <w:sz w:val="20"/>
          <w:szCs w:val="20"/>
        </w:rPr>
        <w:t xml:space="preserve">RO </w:t>
      </w:r>
      <w:proofErr w:type="gramStart"/>
      <w:r w:rsidR="006D448F">
        <w:rPr>
          <w:sz w:val="20"/>
          <w:szCs w:val="20"/>
        </w:rPr>
        <w:t>105  803.822.3357</w:t>
      </w:r>
      <w:proofErr w:type="gramEnd"/>
    </w:p>
    <w:p w:rsidR="00DA76F2" w:rsidRPr="00071C17" w:rsidRDefault="00DA76F2" w:rsidP="006C0B14">
      <w:r w:rsidRPr="00071C17">
        <w:rPr>
          <w:b/>
        </w:rPr>
        <w:t>E-mail:</w:t>
      </w:r>
      <w:r w:rsidRPr="00071C17">
        <w:rPr>
          <w:b/>
        </w:rPr>
        <w:tab/>
      </w:r>
      <w:r w:rsidRPr="00071C17">
        <w:rPr>
          <w:b/>
        </w:rPr>
        <w:tab/>
      </w:r>
      <w:r w:rsidRPr="00071C17">
        <w:t xml:space="preserve"> </w:t>
      </w:r>
      <w:r w:rsidR="00AD4D31">
        <w:tab/>
      </w:r>
      <w:r w:rsidR="006D448F">
        <w:t>boucherromanom@midlandstech.edu</w:t>
      </w:r>
    </w:p>
    <w:p w:rsidR="00DA76F2" w:rsidRPr="00071C17" w:rsidRDefault="00DA76F2" w:rsidP="006C0B14">
      <w:r w:rsidRPr="00071C17">
        <w:rPr>
          <w:b/>
        </w:rPr>
        <w:t>Campus Mailbox:</w:t>
      </w:r>
      <w:r w:rsidRPr="00071C17">
        <w:tab/>
      </w:r>
      <w:r w:rsidR="006D448F">
        <w:t xml:space="preserve">            RO </w:t>
      </w:r>
      <w:proofErr w:type="gramStart"/>
      <w:r w:rsidR="006D448F">
        <w:t>105  (</w:t>
      </w:r>
      <w:proofErr w:type="gramEnd"/>
      <w:r w:rsidR="006D448F">
        <w:t>Strickland)</w:t>
      </w:r>
    </w:p>
    <w:p w:rsidR="00CA45D6" w:rsidRDefault="00CA45D6" w:rsidP="00CA45D6">
      <w:pPr>
        <w:rPr>
          <w:sz w:val="20"/>
          <w:szCs w:val="20"/>
        </w:rPr>
      </w:pPr>
      <w:r w:rsidRPr="00071C17">
        <w:rPr>
          <w:b/>
        </w:rPr>
        <w:t>Personal Website:</w:t>
      </w:r>
      <w:r w:rsidRPr="00071C17">
        <w:tab/>
      </w:r>
      <w:r>
        <w:tab/>
      </w:r>
      <w:r w:rsidR="006D448F">
        <w:rPr>
          <w:sz w:val="20"/>
          <w:szCs w:val="20"/>
        </w:rPr>
        <w:t>jss463@yahoo.com</w:t>
      </w:r>
    </w:p>
    <w:p w:rsidR="00AD4D31" w:rsidRPr="00D051B6" w:rsidRDefault="00AD4D31" w:rsidP="00CA45D6">
      <w:pPr>
        <w:rPr>
          <w:sz w:val="16"/>
          <w:szCs w:val="16"/>
        </w:rPr>
      </w:pPr>
    </w:p>
    <w:p w:rsidR="00AD4D31" w:rsidRPr="00071C17" w:rsidRDefault="00AD4D31" w:rsidP="00AD4D31">
      <w:pPr>
        <w:rPr>
          <w:b/>
        </w:rPr>
      </w:pPr>
      <w:r w:rsidRPr="00071C17">
        <w:rPr>
          <w:b/>
        </w:rPr>
        <w:t>Departmental Assistant:</w:t>
      </w:r>
      <w:r>
        <w:rPr>
          <w:b/>
        </w:rPr>
        <w:tab/>
      </w:r>
      <w:r w:rsidR="003F7375">
        <w:rPr>
          <w:sz w:val="20"/>
          <w:szCs w:val="20"/>
        </w:rPr>
        <w:t>Ms. Lisa Cheeks (cheeksl@midlandstech.edu)</w:t>
      </w:r>
    </w:p>
    <w:p w:rsidR="00AD4D31" w:rsidRPr="003F7375" w:rsidRDefault="00AD4D31" w:rsidP="00AD4D31">
      <w:pPr>
        <w:rPr>
          <w:b/>
        </w:rPr>
      </w:pPr>
      <w:r w:rsidRPr="00071C17">
        <w:rPr>
          <w:b/>
        </w:rPr>
        <w:t xml:space="preserve">Department Chair: </w:t>
      </w:r>
      <w:r>
        <w:rPr>
          <w:b/>
        </w:rPr>
        <w:tab/>
      </w:r>
      <w:r>
        <w:rPr>
          <w:b/>
        </w:rPr>
        <w:tab/>
      </w:r>
      <w:r w:rsidR="003F7375">
        <w:rPr>
          <w:sz w:val="20"/>
          <w:szCs w:val="20"/>
        </w:rPr>
        <w:t xml:space="preserve">Ms. Elena </w:t>
      </w:r>
      <w:proofErr w:type="spellStart"/>
      <w:r w:rsidR="003F7375">
        <w:rPr>
          <w:sz w:val="20"/>
          <w:szCs w:val="20"/>
        </w:rPr>
        <w:t>Martínez</w:t>
      </w:r>
      <w:proofErr w:type="spellEnd"/>
      <w:r w:rsidR="003F7375">
        <w:rPr>
          <w:sz w:val="20"/>
          <w:szCs w:val="20"/>
        </w:rPr>
        <w:t>-Vidal (vidale@midlandstech.edu)</w:t>
      </w:r>
    </w:p>
    <w:p w:rsidR="00DA76F2" w:rsidRPr="00CA45D6" w:rsidRDefault="00DA76F2" w:rsidP="006C0B14">
      <w:pPr>
        <w:rPr>
          <w:sz w:val="16"/>
          <w:szCs w:val="16"/>
        </w:rPr>
      </w:pPr>
    </w:p>
    <w:p w:rsidR="00DA76F2" w:rsidRPr="006D448F" w:rsidRDefault="00DA76F2" w:rsidP="006C0B14">
      <w:pPr>
        <w:rPr>
          <w:sz w:val="20"/>
          <w:szCs w:val="20"/>
        </w:rPr>
      </w:pPr>
      <w:r w:rsidRPr="00071C17">
        <w:rPr>
          <w:b/>
        </w:rPr>
        <w:t>Class Schedule</w:t>
      </w:r>
      <w:r w:rsidR="00AD4D31">
        <w:rPr>
          <w:b/>
        </w:rPr>
        <w:t>[s]</w:t>
      </w:r>
      <w:r w:rsidRPr="00071C17">
        <w:rPr>
          <w:b/>
        </w:rPr>
        <w:t>:</w:t>
      </w:r>
      <w:r w:rsidRPr="00071C17">
        <w:tab/>
      </w:r>
      <w:r w:rsidR="00AE6E75" w:rsidRPr="00071C17">
        <w:tab/>
      </w:r>
      <w:r w:rsidR="00E53C4E">
        <w:rPr>
          <w:sz w:val="20"/>
          <w:szCs w:val="20"/>
        </w:rPr>
        <w:t xml:space="preserve">His 202-A01 </w:t>
      </w:r>
      <w:proofErr w:type="spellStart"/>
      <w:r w:rsidR="00E53C4E">
        <w:rPr>
          <w:sz w:val="20"/>
          <w:szCs w:val="20"/>
        </w:rPr>
        <w:t>Congaree</w:t>
      </w:r>
      <w:proofErr w:type="spellEnd"/>
      <w:r w:rsidR="00E53C4E">
        <w:rPr>
          <w:sz w:val="20"/>
          <w:szCs w:val="20"/>
        </w:rPr>
        <w:t xml:space="preserve"> 108 </w:t>
      </w:r>
      <w:proofErr w:type="spellStart"/>
      <w:r w:rsidR="00E53C4E">
        <w:rPr>
          <w:sz w:val="20"/>
          <w:szCs w:val="20"/>
        </w:rPr>
        <w:t>Tu</w:t>
      </w:r>
      <w:proofErr w:type="spellEnd"/>
      <w:r w:rsidR="00E53C4E">
        <w:rPr>
          <w:sz w:val="20"/>
          <w:szCs w:val="20"/>
        </w:rPr>
        <w:t xml:space="preserve">-Th 1005am to </w:t>
      </w:r>
      <w:proofErr w:type="gramStart"/>
      <w:r w:rsidR="00E53C4E">
        <w:rPr>
          <w:sz w:val="20"/>
          <w:szCs w:val="20"/>
        </w:rPr>
        <w:t>1200noon  5</w:t>
      </w:r>
      <w:proofErr w:type="gramEnd"/>
      <w:r w:rsidR="00E53C4E">
        <w:rPr>
          <w:sz w:val="20"/>
          <w:szCs w:val="20"/>
        </w:rPr>
        <w:t>/19/2011 to 8</w:t>
      </w:r>
      <w:r w:rsidR="006D448F">
        <w:rPr>
          <w:sz w:val="20"/>
          <w:szCs w:val="20"/>
        </w:rPr>
        <w:t>/04/2011</w:t>
      </w:r>
    </w:p>
    <w:p w:rsidR="002E7F78" w:rsidRPr="00CA45D6" w:rsidRDefault="002E7F78" w:rsidP="006C0B14">
      <w:pPr>
        <w:rPr>
          <w:sz w:val="16"/>
          <w:szCs w:val="16"/>
        </w:rPr>
      </w:pPr>
    </w:p>
    <w:p w:rsidR="00CA45D6" w:rsidRPr="006D448F" w:rsidRDefault="002E7F78" w:rsidP="006D448F">
      <w:pPr>
        <w:ind w:left="2880" w:hanging="2880"/>
        <w:rPr>
          <w:sz w:val="20"/>
          <w:szCs w:val="20"/>
        </w:rPr>
      </w:pPr>
      <w:r w:rsidRPr="00071C17">
        <w:rPr>
          <w:b/>
        </w:rPr>
        <w:t>Textbook(s):</w:t>
      </w:r>
      <w:r w:rsidR="003F7375">
        <w:rPr>
          <w:b/>
        </w:rPr>
        <w:tab/>
      </w:r>
      <w:r w:rsidR="009A61DF">
        <w:rPr>
          <w:sz w:val="20"/>
          <w:szCs w:val="20"/>
        </w:rPr>
        <w:t>Keene, Jennifer, D.</w:t>
      </w:r>
      <w:r w:rsidR="00F10903" w:rsidRPr="00F10903">
        <w:rPr>
          <w:sz w:val="20"/>
          <w:szCs w:val="20"/>
        </w:rPr>
        <w:t xml:space="preserve">, </w:t>
      </w:r>
      <w:proofErr w:type="gramStart"/>
      <w:r w:rsidR="00F10903" w:rsidRPr="00F10903">
        <w:rPr>
          <w:sz w:val="20"/>
          <w:szCs w:val="20"/>
        </w:rPr>
        <w:t>et</w:t>
      </w:r>
      <w:proofErr w:type="gramEnd"/>
      <w:r w:rsidR="00F10903" w:rsidRPr="00F10903">
        <w:rPr>
          <w:sz w:val="20"/>
          <w:szCs w:val="20"/>
        </w:rPr>
        <w:t xml:space="preserve">. al., </w:t>
      </w:r>
      <w:r w:rsidR="009A61DF">
        <w:rPr>
          <w:sz w:val="20"/>
          <w:szCs w:val="20"/>
          <w:u w:val="single"/>
        </w:rPr>
        <w:t>Visions of America</w:t>
      </w:r>
      <w:r w:rsidR="00F10903" w:rsidRPr="00F10903">
        <w:rPr>
          <w:sz w:val="20"/>
          <w:szCs w:val="20"/>
        </w:rPr>
        <w:t xml:space="preserve">, Vol. </w:t>
      </w:r>
      <w:proofErr w:type="gramStart"/>
      <w:r w:rsidR="00F10903">
        <w:rPr>
          <w:sz w:val="20"/>
          <w:szCs w:val="20"/>
        </w:rPr>
        <w:t xml:space="preserve">2 </w:t>
      </w:r>
      <w:r w:rsidR="00F10903" w:rsidRPr="00F10903">
        <w:rPr>
          <w:sz w:val="20"/>
          <w:szCs w:val="20"/>
        </w:rPr>
        <w:t xml:space="preserve"> </w:t>
      </w:r>
      <w:r w:rsidR="009A61DF">
        <w:rPr>
          <w:sz w:val="20"/>
          <w:szCs w:val="20"/>
        </w:rPr>
        <w:t>Prentiss</w:t>
      </w:r>
      <w:proofErr w:type="gramEnd"/>
      <w:r w:rsidR="009A61DF">
        <w:rPr>
          <w:sz w:val="20"/>
          <w:szCs w:val="20"/>
        </w:rPr>
        <w:t xml:space="preserve"> Hall, 2010</w:t>
      </w:r>
      <w:r w:rsidR="00F10903" w:rsidRPr="00F10903">
        <w:rPr>
          <w:sz w:val="20"/>
          <w:szCs w:val="20"/>
        </w:rPr>
        <w:t>.</w:t>
      </w:r>
    </w:p>
    <w:p w:rsidR="002E7F78" w:rsidRPr="00CA45D6" w:rsidRDefault="002E7F78" w:rsidP="002E7F78">
      <w:pPr>
        <w:rPr>
          <w:sz w:val="16"/>
          <w:szCs w:val="16"/>
        </w:rPr>
      </w:pPr>
    </w:p>
    <w:p w:rsidR="00D051B6" w:rsidRPr="00D051B6" w:rsidRDefault="002E7F78" w:rsidP="00D051B6">
      <w:pPr>
        <w:rPr>
          <w:sz w:val="20"/>
          <w:szCs w:val="20"/>
        </w:rPr>
      </w:pPr>
      <w:r w:rsidRPr="00071C17">
        <w:rPr>
          <w:b/>
        </w:rPr>
        <w:t xml:space="preserve">General Education Core Competency Statement: </w:t>
      </w:r>
      <w:r w:rsidRPr="00071C17">
        <w:t xml:space="preserve"> </w:t>
      </w:r>
      <w:r w:rsidR="00667CE6">
        <w:rPr>
          <w:b/>
          <w:sz w:val="20"/>
          <w:szCs w:val="20"/>
        </w:rPr>
        <w:t>HIS 2</w:t>
      </w:r>
      <w:r w:rsidR="00F10903">
        <w:rPr>
          <w:b/>
          <w:sz w:val="20"/>
          <w:szCs w:val="20"/>
        </w:rPr>
        <w:t>02</w:t>
      </w:r>
      <w:r w:rsidR="00D051B6" w:rsidRPr="00D051B6">
        <w:rPr>
          <w:b/>
          <w:sz w:val="20"/>
          <w:szCs w:val="20"/>
        </w:rPr>
        <w:t xml:space="preserve"> </w:t>
      </w:r>
      <w:r w:rsidR="00D051B6" w:rsidRPr="00D051B6">
        <w:rPr>
          <w:sz w:val="20"/>
          <w:szCs w:val="20"/>
        </w:rPr>
        <w:t>addresses the humanities component of the general education core, which states: “Graduates should understand the diversity of our cultural heritage and the effects of artistic or philosophical influences.”</w:t>
      </w:r>
    </w:p>
    <w:p w:rsidR="002E7F78" w:rsidRPr="00CA45D6" w:rsidRDefault="002E7F78" w:rsidP="002E7F78">
      <w:pPr>
        <w:rPr>
          <w:b/>
          <w:sz w:val="16"/>
          <w:szCs w:val="16"/>
        </w:rPr>
      </w:pPr>
    </w:p>
    <w:p w:rsidR="002E7F78" w:rsidRPr="003F7375" w:rsidRDefault="002E7F78" w:rsidP="002E7F78">
      <w:pPr>
        <w:rPr>
          <w:sz w:val="20"/>
          <w:szCs w:val="20"/>
        </w:rPr>
      </w:pPr>
      <w:r w:rsidRPr="00071C17">
        <w:rPr>
          <w:b/>
        </w:rPr>
        <w:t>Course Objectives:</w:t>
      </w:r>
      <w:r w:rsidRPr="00071C17">
        <w:t xml:space="preserve"> </w:t>
      </w:r>
      <w:r w:rsidRPr="003F7375">
        <w:rPr>
          <w:sz w:val="20"/>
          <w:szCs w:val="20"/>
        </w:rPr>
        <w:t xml:space="preserve">Upon completion of this </w:t>
      </w:r>
      <w:proofErr w:type="gramStart"/>
      <w:r w:rsidRPr="003F7375">
        <w:rPr>
          <w:sz w:val="20"/>
          <w:szCs w:val="20"/>
        </w:rPr>
        <w:t>course</w:t>
      </w:r>
      <w:proofErr w:type="gramEnd"/>
      <w:r w:rsidRPr="003F7375">
        <w:rPr>
          <w:sz w:val="20"/>
          <w:szCs w:val="20"/>
        </w:rPr>
        <w:t xml:space="preserve"> the student will be able to:</w:t>
      </w:r>
    </w:p>
    <w:p w:rsidR="003F7375" w:rsidRPr="00D051B6" w:rsidRDefault="003F7375" w:rsidP="002E7F78">
      <w:pPr>
        <w:rPr>
          <w:sz w:val="16"/>
          <w:szCs w:val="16"/>
        </w:rPr>
      </w:pPr>
    </w:p>
    <w:p w:rsidR="00D051B6" w:rsidRPr="00D051B6" w:rsidRDefault="00D051B6" w:rsidP="00D051B6">
      <w:pPr>
        <w:rPr>
          <w:rFonts w:cs="Arial"/>
          <w:sz w:val="20"/>
          <w:szCs w:val="20"/>
        </w:rPr>
      </w:pPr>
      <w:r w:rsidRPr="00D051B6">
        <w:rPr>
          <w:rFonts w:cs="Arial"/>
          <w:sz w:val="20"/>
          <w:szCs w:val="20"/>
        </w:rPr>
        <w:t xml:space="preserve">1.  Reconstruct meaningful accounts of the major political, social, and cultural changes in a given society or </w:t>
      </w:r>
      <w:proofErr w:type="gramStart"/>
      <w:r w:rsidRPr="00D051B6">
        <w:rPr>
          <w:rFonts w:cs="Arial"/>
          <w:sz w:val="20"/>
          <w:szCs w:val="20"/>
        </w:rPr>
        <w:t>period of time</w:t>
      </w:r>
      <w:proofErr w:type="gramEnd"/>
      <w:r w:rsidRPr="00D051B6">
        <w:rPr>
          <w:rFonts w:cs="Arial"/>
          <w:sz w:val="20"/>
          <w:szCs w:val="20"/>
        </w:rPr>
        <w:t>.</w:t>
      </w:r>
    </w:p>
    <w:p w:rsidR="00D051B6" w:rsidRPr="00D051B6" w:rsidRDefault="00D051B6" w:rsidP="00D051B6">
      <w:pPr>
        <w:rPr>
          <w:rFonts w:cs="Arial"/>
          <w:sz w:val="16"/>
          <w:szCs w:val="16"/>
        </w:rPr>
      </w:pPr>
    </w:p>
    <w:p w:rsidR="00D051B6" w:rsidRPr="00D051B6" w:rsidRDefault="00D051B6" w:rsidP="00D051B6">
      <w:pPr>
        <w:rPr>
          <w:rFonts w:cs="Arial"/>
          <w:sz w:val="20"/>
          <w:szCs w:val="20"/>
        </w:rPr>
      </w:pPr>
      <w:r w:rsidRPr="00D051B6">
        <w:rPr>
          <w:rFonts w:cs="Arial"/>
          <w:sz w:val="20"/>
          <w:szCs w:val="20"/>
        </w:rPr>
        <w:t>2.  Compare and contrast the impact of past events on present-day institutions, ideas, and issues.</w:t>
      </w:r>
    </w:p>
    <w:p w:rsidR="00D051B6" w:rsidRPr="00D051B6" w:rsidRDefault="00D051B6" w:rsidP="00D051B6">
      <w:pPr>
        <w:rPr>
          <w:rFonts w:cs="Arial"/>
          <w:sz w:val="16"/>
          <w:szCs w:val="16"/>
        </w:rPr>
      </w:pPr>
    </w:p>
    <w:p w:rsidR="00D051B6" w:rsidRPr="00D051B6" w:rsidRDefault="00D051B6" w:rsidP="00D051B6">
      <w:pPr>
        <w:rPr>
          <w:rFonts w:cs="Arial"/>
          <w:sz w:val="20"/>
          <w:szCs w:val="20"/>
        </w:rPr>
      </w:pPr>
      <w:r w:rsidRPr="00D051B6">
        <w:rPr>
          <w:rFonts w:cs="Arial"/>
          <w:sz w:val="20"/>
          <w:szCs w:val="20"/>
        </w:rPr>
        <w:t xml:space="preserve">3.  Analyze how cultural differences create both diversity and unity within the heritage of a given society or </w:t>
      </w:r>
      <w:proofErr w:type="gramStart"/>
      <w:r w:rsidRPr="00D051B6">
        <w:rPr>
          <w:rFonts w:cs="Arial"/>
          <w:sz w:val="20"/>
          <w:szCs w:val="20"/>
        </w:rPr>
        <w:t>period of time</w:t>
      </w:r>
      <w:proofErr w:type="gramEnd"/>
      <w:r w:rsidRPr="00D051B6">
        <w:rPr>
          <w:rFonts w:cs="Arial"/>
          <w:sz w:val="20"/>
          <w:szCs w:val="20"/>
        </w:rPr>
        <w:t>.</w:t>
      </w:r>
    </w:p>
    <w:p w:rsidR="00D051B6" w:rsidRPr="00D051B6" w:rsidRDefault="00D051B6" w:rsidP="00D051B6">
      <w:pPr>
        <w:rPr>
          <w:rFonts w:cs="Arial"/>
          <w:sz w:val="16"/>
          <w:szCs w:val="16"/>
        </w:rPr>
      </w:pPr>
    </w:p>
    <w:p w:rsidR="00D051B6" w:rsidRPr="00D051B6" w:rsidRDefault="00D051B6" w:rsidP="00D051B6">
      <w:pPr>
        <w:rPr>
          <w:rFonts w:cs="Arial"/>
          <w:sz w:val="20"/>
          <w:szCs w:val="20"/>
        </w:rPr>
      </w:pPr>
      <w:r w:rsidRPr="00D051B6">
        <w:rPr>
          <w:rFonts w:cs="Arial"/>
          <w:sz w:val="20"/>
          <w:szCs w:val="20"/>
        </w:rPr>
        <w:t>Upon successful completion of this course, the student should also be able to:</w:t>
      </w:r>
    </w:p>
    <w:p w:rsidR="00D051B6" w:rsidRPr="00667CE6" w:rsidRDefault="00D051B6" w:rsidP="00D051B6">
      <w:pPr>
        <w:rPr>
          <w:rFonts w:cs="Arial"/>
          <w:sz w:val="16"/>
          <w:szCs w:val="16"/>
        </w:rPr>
      </w:pPr>
    </w:p>
    <w:p w:rsidR="00F10903" w:rsidRPr="00F10903" w:rsidRDefault="00F10903" w:rsidP="00F10903">
      <w:pPr>
        <w:rPr>
          <w:rFonts w:cs="Arial"/>
          <w:sz w:val="20"/>
          <w:szCs w:val="20"/>
        </w:rPr>
      </w:pPr>
      <w:r w:rsidRPr="00F10903">
        <w:rPr>
          <w:rFonts w:cs="Arial"/>
          <w:sz w:val="20"/>
          <w:szCs w:val="20"/>
        </w:rPr>
        <w:t xml:space="preserve">1. Trace the evolution of </w:t>
      </w:r>
      <w:smartTag w:uri="urn:schemas-microsoft-com:office:smarttags" w:element="place">
        <w:smartTag w:uri="urn:schemas-microsoft-com:office:smarttags" w:element="country-region">
          <w:r w:rsidRPr="00F10903">
            <w:rPr>
              <w:rFonts w:cs="Arial"/>
              <w:sz w:val="20"/>
              <w:szCs w:val="20"/>
            </w:rPr>
            <w:t>America</w:t>
          </w:r>
        </w:smartTag>
      </w:smartTag>
      <w:r w:rsidRPr="00F10903">
        <w:rPr>
          <w:rFonts w:cs="Arial"/>
          <w:sz w:val="20"/>
          <w:szCs w:val="20"/>
        </w:rPr>
        <w:t xml:space="preserve"> from an agrarian society to an urban, heavily industrialized, interdependent and international society.</w:t>
      </w:r>
    </w:p>
    <w:p w:rsidR="00F10903" w:rsidRPr="00F10903" w:rsidRDefault="00F10903" w:rsidP="00F10903">
      <w:pPr>
        <w:rPr>
          <w:rFonts w:cs="Arial"/>
          <w:sz w:val="16"/>
          <w:szCs w:val="16"/>
        </w:rPr>
      </w:pPr>
    </w:p>
    <w:p w:rsidR="00F10903" w:rsidRPr="00F10903" w:rsidRDefault="00F10903" w:rsidP="00F10903">
      <w:pPr>
        <w:rPr>
          <w:rFonts w:cs="Arial"/>
          <w:sz w:val="20"/>
          <w:szCs w:val="20"/>
        </w:rPr>
      </w:pPr>
      <w:r w:rsidRPr="00F10903">
        <w:rPr>
          <w:rFonts w:cs="Arial"/>
          <w:sz w:val="20"/>
          <w:szCs w:val="20"/>
        </w:rPr>
        <w:t>2.  Discuss the major political parties and their leaders, explaining their influence on American political life.</w:t>
      </w:r>
    </w:p>
    <w:p w:rsidR="00F10903" w:rsidRPr="00F10903" w:rsidRDefault="00F10903" w:rsidP="00F10903">
      <w:pPr>
        <w:rPr>
          <w:rFonts w:cs="Arial"/>
          <w:sz w:val="16"/>
          <w:szCs w:val="16"/>
        </w:rPr>
      </w:pPr>
    </w:p>
    <w:p w:rsidR="00F10903" w:rsidRPr="00F10903" w:rsidRDefault="00F10903" w:rsidP="00F10903">
      <w:pPr>
        <w:rPr>
          <w:rFonts w:cs="Arial"/>
          <w:sz w:val="20"/>
          <w:szCs w:val="20"/>
        </w:rPr>
      </w:pPr>
      <w:r w:rsidRPr="00F10903">
        <w:rPr>
          <w:rFonts w:cs="Arial"/>
          <w:sz w:val="20"/>
          <w:szCs w:val="20"/>
        </w:rPr>
        <w:t xml:space="preserve">3.  Explain and describe the rise of the </w:t>
      </w:r>
      <w:smartTag w:uri="urn:schemas-microsoft-com:office:smarttags" w:element="place">
        <w:smartTag w:uri="urn:schemas-microsoft-com:office:smarttags" w:element="country-region">
          <w:r w:rsidRPr="00F10903">
            <w:rPr>
              <w:rFonts w:cs="Arial"/>
              <w:sz w:val="20"/>
              <w:szCs w:val="20"/>
            </w:rPr>
            <w:t>United States</w:t>
          </w:r>
        </w:smartTag>
      </w:smartTag>
      <w:r w:rsidRPr="00F10903">
        <w:rPr>
          <w:rFonts w:cs="Arial"/>
          <w:sz w:val="20"/>
          <w:szCs w:val="20"/>
        </w:rPr>
        <w:t xml:space="preserve"> as a world power.</w:t>
      </w:r>
    </w:p>
    <w:p w:rsidR="00F10903" w:rsidRPr="00F10903" w:rsidRDefault="00F10903" w:rsidP="00F10903">
      <w:pPr>
        <w:rPr>
          <w:rFonts w:cs="Arial"/>
          <w:sz w:val="16"/>
          <w:szCs w:val="16"/>
        </w:rPr>
      </w:pPr>
    </w:p>
    <w:p w:rsidR="00F10903" w:rsidRPr="00F10903" w:rsidRDefault="00F10903" w:rsidP="00F10903">
      <w:pPr>
        <w:rPr>
          <w:rFonts w:cs="Arial"/>
          <w:sz w:val="20"/>
          <w:szCs w:val="20"/>
        </w:rPr>
      </w:pPr>
      <w:r w:rsidRPr="00F10903">
        <w:rPr>
          <w:rFonts w:cs="Arial"/>
          <w:sz w:val="20"/>
          <w:szCs w:val="20"/>
        </w:rPr>
        <w:t>4.  Account for the growing role of the national government in economic and social issues.</w:t>
      </w:r>
    </w:p>
    <w:p w:rsidR="00F10903" w:rsidRDefault="00F10903" w:rsidP="00F10903">
      <w:pPr>
        <w:rPr>
          <w:rFonts w:cs="Arial"/>
          <w:sz w:val="16"/>
          <w:szCs w:val="16"/>
        </w:rPr>
      </w:pPr>
    </w:p>
    <w:p w:rsidR="00927687" w:rsidRDefault="00927687" w:rsidP="00F10903">
      <w:pPr>
        <w:rPr>
          <w:rFonts w:cs="Arial"/>
          <w:sz w:val="16"/>
          <w:szCs w:val="16"/>
        </w:rPr>
      </w:pPr>
    </w:p>
    <w:p w:rsidR="00927687" w:rsidRPr="00F10903" w:rsidRDefault="00927687" w:rsidP="00927687">
      <w:pPr>
        <w:jc w:val="right"/>
        <w:rPr>
          <w:rFonts w:cs="Arial"/>
          <w:sz w:val="16"/>
          <w:szCs w:val="16"/>
        </w:rPr>
      </w:pPr>
      <w:r>
        <w:rPr>
          <w:rFonts w:cs="Arial"/>
          <w:sz w:val="16"/>
          <w:szCs w:val="16"/>
        </w:rPr>
        <w:t>Revised 020110</w:t>
      </w:r>
    </w:p>
    <w:p w:rsidR="00F10903" w:rsidRPr="00F10903" w:rsidRDefault="00F10903" w:rsidP="00F10903">
      <w:pPr>
        <w:rPr>
          <w:rFonts w:cs="Arial"/>
          <w:sz w:val="20"/>
          <w:szCs w:val="20"/>
        </w:rPr>
      </w:pPr>
      <w:r w:rsidRPr="00F10903">
        <w:rPr>
          <w:rFonts w:cs="Arial"/>
          <w:sz w:val="20"/>
          <w:szCs w:val="20"/>
        </w:rPr>
        <w:t>5.  Describe the influence of major interest groups, particularly labor and African-Americans, on American politics, culture, and ideology.</w:t>
      </w:r>
    </w:p>
    <w:p w:rsidR="00F10903" w:rsidRPr="00F10903" w:rsidRDefault="00F10903" w:rsidP="00F10903">
      <w:pPr>
        <w:rPr>
          <w:rFonts w:cs="Arial"/>
          <w:sz w:val="16"/>
          <w:szCs w:val="16"/>
        </w:rPr>
      </w:pPr>
    </w:p>
    <w:p w:rsidR="00F10903" w:rsidRPr="00F10903" w:rsidRDefault="00F10903" w:rsidP="00F10903">
      <w:pPr>
        <w:rPr>
          <w:rFonts w:cs="Arial"/>
          <w:sz w:val="20"/>
          <w:szCs w:val="20"/>
        </w:rPr>
      </w:pPr>
      <w:r w:rsidRPr="00F10903">
        <w:rPr>
          <w:rFonts w:cs="Arial"/>
          <w:sz w:val="20"/>
          <w:szCs w:val="20"/>
        </w:rPr>
        <w:t>6.  Explain some of the principal intellectual developments and reform movements since the Civil War.</w:t>
      </w:r>
    </w:p>
    <w:p w:rsidR="00F10903" w:rsidRPr="00F10903" w:rsidRDefault="00F10903" w:rsidP="00F10903">
      <w:pPr>
        <w:rPr>
          <w:rFonts w:cs="Arial"/>
          <w:sz w:val="16"/>
          <w:szCs w:val="16"/>
        </w:rPr>
      </w:pPr>
    </w:p>
    <w:p w:rsidR="00F10903" w:rsidRPr="00F10903" w:rsidRDefault="00F10903" w:rsidP="00F10903">
      <w:pPr>
        <w:rPr>
          <w:rFonts w:cs="Arial"/>
          <w:sz w:val="20"/>
          <w:szCs w:val="20"/>
        </w:rPr>
      </w:pPr>
      <w:r w:rsidRPr="00F10903">
        <w:rPr>
          <w:rFonts w:cs="Arial"/>
          <w:sz w:val="20"/>
          <w:szCs w:val="20"/>
        </w:rPr>
        <w:t>7.  Evaluate the development of national laws and the Constitution since 1865.</w:t>
      </w:r>
    </w:p>
    <w:p w:rsidR="00F10903" w:rsidRPr="00F10903" w:rsidRDefault="00F10903" w:rsidP="00F10903">
      <w:pPr>
        <w:rPr>
          <w:rFonts w:cs="Arial"/>
          <w:sz w:val="16"/>
          <w:szCs w:val="16"/>
        </w:rPr>
      </w:pPr>
    </w:p>
    <w:p w:rsidR="00F10903" w:rsidRPr="00F10903" w:rsidRDefault="00F10903" w:rsidP="00F10903">
      <w:pPr>
        <w:rPr>
          <w:rFonts w:cs="Arial"/>
          <w:sz w:val="20"/>
          <w:szCs w:val="20"/>
        </w:rPr>
      </w:pPr>
      <w:r w:rsidRPr="00F10903">
        <w:rPr>
          <w:rFonts w:cs="Arial"/>
          <w:sz w:val="20"/>
          <w:szCs w:val="20"/>
        </w:rPr>
        <w:t xml:space="preserve">8.  Describe the diversity of </w:t>
      </w:r>
      <w:smartTag w:uri="urn:schemas-microsoft-com:office:smarttags" w:element="place">
        <w:smartTag w:uri="urn:schemas-microsoft-com:office:smarttags" w:element="country-region">
          <w:r w:rsidRPr="00F10903">
            <w:rPr>
              <w:rFonts w:cs="Arial"/>
              <w:sz w:val="20"/>
              <w:szCs w:val="20"/>
            </w:rPr>
            <w:t>America</w:t>
          </w:r>
        </w:smartTag>
      </w:smartTag>
      <w:r w:rsidRPr="00F10903">
        <w:rPr>
          <w:rFonts w:cs="Arial"/>
          <w:sz w:val="20"/>
          <w:szCs w:val="20"/>
        </w:rPr>
        <w:t xml:space="preserve"> over the last 120 years, and draw conclusions about the impact of that diversity.</w:t>
      </w:r>
    </w:p>
    <w:p w:rsidR="00927687" w:rsidRPr="004B2640" w:rsidRDefault="00927687" w:rsidP="00927687">
      <w:pPr>
        <w:rPr>
          <w:rFonts w:cs="Arial"/>
          <w:sz w:val="16"/>
          <w:szCs w:val="16"/>
        </w:rPr>
      </w:pPr>
    </w:p>
    <w:p w:rsidR="00927687" w:rsidRDefault="00927687" w:rsidP="00927687">
      <w:pPr>
        <w:pBdr>
          <w:top w:val="single" w:sz="4" w:space="1" w:color="auto"/>
          <w:left w:val="single" w:sz="4" w:space="4" w:color="auto"/>
          <w:bottom w:val="single" w:sz="4" w:space="1" w:color="auto"/>
          <w:right w:val="single" w:sz="4" w:space="4" w:color="auto"/>
        </w:pBdr>
        <w:rPr>
          <w:color w:val="000000"/>
          <w:sz w:val="20"/>
          <w:szCs w:val="20"/>
        </w:rPr>
      </w:pPr>
      <w:r w:rsidRPr="00846D20">
        <w:rPr>
          <w:color w:val="000000"/>
          <w:sz w:val="20"/>
          <w:szCs w:val="20"/>
        </w:rPr>
        <w:t xml:space="preserve">Program and course assessment activities </w:t>
      </w:r>
      <w:proofErr w:type="gramStart"/>
      <w:r w:rsidRPr="00846D20">
        <w:rPr>
          <w:color w:val="000000"/>
          <w:sz w:val="20"/>
          <w:szCs w:val="20"/>
        </w:rPr>
        <w:t>are deployed</w:t>
      </w:r>
      <w:proofErr w:type="gramEnd"/>
      <w:r w:rsidRPr="00846D20">
        <w:rPr>
          <w:color w:val="000000"/>
          <w:sz w:val="20"/>
          <w:szCs w:val="20"/>
        </w:rPr>
        <w:t xml:space="preserve"> and results collected in accordance with the College’s assessment schedule. Please refer to the information in the syllabus regarding the applicability of the assessment activity for the current semester</w:t>
      </w:r>
    </w:p>
    <w:p w:rsidR="00927687" w:rsidRPr="00D756B7" w:rsidRDefault="00927687" w:rsidP="00927687">
      <w:pPr>
        <w:rPr>
          <w:rFonts w:cs="Arial"/>
          <w:sz w:val="16"/>
          <w:szCs w:val="16"/>
        </w:rPr>
      </w:pPr>
    </w:p>
    <w:p w:rsidR="00927687" w:rsidRPr="00071C17" w:rsidRDefault="00927687" w:rsidP="00927687">
      <w:pPr>
        <w:rPr>
          <w:b/>
        </w:rPr>
      </w:pPr>
      <w:r w:rsidRPr="00071C17">
        <w:rPr>
          <w:b/>
        </w:rPr>
        <w:t>Course Outcomes and Competencies:</w:t>
      </w:r>
    </w:p>
    <w:p w:rsidR="003F7375" w:rsidRPr="00CA0142" w:rsidRDefault="003F7375" w:rsidP="003F7375">
      <w:pPr>
        <w:rPr>
          <w:b/>
          <w:sz w:val="16"/>
          <w:szCs w:val="16"/>
        </w:rPr>
      </w:pPr>
      <w:r w:rsidRPr="00CA0142">
        <w:rPr>
          <w:b/>
          <w:sz w:val="16"/>
          <w:szCs w:val="16"/>
        </w:rPr>
        <w:t xml:space="preserve"> </w:t>
      </w:r>
    </w:p>
    <w:p w:rsidR="003F7375" w:rsidRDefault="003F7375" w:rsidP="00667CE6">
      <w:pPr>
        <w:ind w:left="720"/>
        <w:rPr>
          <w:sz w:val="20"/>
          <w:szCs w:val="20"/>
        </w:rPr>
      </w:pPr>
      <w:proofErr w:type="gramStart"/>
      <w:r w:rsidRPr="00EE3B65">
        <w:rPr>
          <w:b/>
          <w:bCs/>
        </w:rPr>
        <w:t>Intended Course Outcome</w:t>
      </w:r>
      <w:r w:rsidRPr="00EE3B65">
        <w:rPr>
          <w:b/>
        </w:rPr>
        <w:t xml:space="preserve"> </w:t>
      </w:r>
      <w:r w:rsidRPr="00EE3B65">
        <w:rPr>
          <w:b/>
          <w:bCs/>
        </w:rPr>
        <w:t>#1:</w:t>
      </w:r>
      <w:r w:rsidRPr="00D051B6">
        <w:rPr>
          <w:b/>
          <w:sz w:val="20"/>
          <w:szCs w:val="20"/>
        </w:rPr>
        <w:t xml:space="preserve"> </w:t>
      </w:r>
      <w:r w:rsidR="00667CE6" w:rsidRPr="00667CE6">
        <w:rPr>
          <w:sz w:val="20"/>
          <w:szCs w:val="20"/>
        </w:rPr>
        <w:t>Students will critically analyze the diversity of cultural heritage and the effects of artistic or philosophical influences upon culture through their study</w:t>
      </w:r>
      <w:r w:rsidR="00F10903" w:rsidRPr="00F10903">
        <w:rPr>
          <w:sz w:val="20"/>
          <w:szCs w:val="20"/>
        </w:rPr>
        <w:t xml:space="preserve"> of the American History since 1877.</w:t>
      </w:r>
      <w:proofErr w:type="gramEnd"/>
    </w:p>
    <w:p w:rsidR="00667CE6" w:rsidRPr="00162DE0" w:rsidRDefault="00667CE6" w:rsidP="00667CE6">
      <w:pPr>
        <w:ind w:left="720"/>
        <w:rPr>
          <w:b/>
          <w:sz w:val="16"/>
          <w:szCs w:val="16"/>
          <w:u w:val="single"/>
        </w:rPr>
      </w:pPr>
    </w:p>
    <w:p w:rsidR="00F10903" w:rsidRPr="00F10903" w:rsidRDefault="003F7375" w:rsidP="00F10903">
      <w:pPr>
        <w:ind w:left="720"/>
        <w:rPr>
          <w:bCs/>
          <w:iCs/>
          <w:sz w:val="20"/>
          <w:szCs w:val="20"/>
        </w:rPr>
      </w:pPr>
      <w:r w:rsidRPr="00EE3B65">
        <w:rPr>
          <w:b/>
          <w:bCs/>
        </w:rPr>
        <w:t>Course Competency</w:t>
      </w:r>
      <w:r w:rsidR="004B564C">
        <w:rPr>
          <w:b/>
          <w:bCs/>
        </w:rPr>
        <w:t xml:space="preserve"> </w:t>
      </w:r>
      <w:r w:rsidRPr="00EE3B65">
        <w:rPr>
          <w:b/>
          <w:bCs/>
        </w:rPr>
        <w:t>(Performance Measure):</w:t>
      </w:r>
      <w:r w:rsidRPr="003F7375">
        <w:rPr>
          <w:bCs/>
          <w:sz w:val="20"/>
          <w:szCs w:val="20"/>
        </w:rPr>
        <w:t xml:space="preserve"> </w:t>
      </w:r>
      <w:r w:rsidRPr="00D051B6">
        <w:rPr>
          <w:bCs/>
          <w:sz w:val="20"/>
          <w:szCs w:val="20"/>
        </w:rPr>
        <w:t xml:space="preserve"> </w:t>
      </w:r>
      <w:r w:rsidR="00667CE6" w:rsidRPr="00667CE6">
        <w:rPr>
          <w:bCs/>
          <w:iCs/>
          <w:sz w:val="20"/>
          <w:szCs w:val="20"/>
        </w:rPr>
        <w:t xml:space="preserve">Students completing the learning objectives of American History will demonstrate their critical analysis of the diversity of cultural heritage and the effects of artistic or philosophical influences upon culture through a set of locally developed tests focusing on </w:t>
      </w:r>
      <w:r w:rsidR="00F10903" w:rsidRPr="00F10903">
        <w:rPr>
          <w:bCs/>
          <w:iCs/>
          <w:sz w:val="20"/>
          <w:szCs w:val="20"/>
        </w:rPr>
        <w:t xml:space="preserve">the study of the American History since 1877. </w:t>
      </w:r>
    </w:p>
    <w:p w:rsidR="003F7375" w:rsidRPr="00162DE0" w:rsidRDefault="003F7375" w:rsidP="00D051B6">
      <w:pPr>
        <w:ind w:left="720"/>
        <w:rPr>
          <w:b/>
          <w:sz w:val="16"/>
          <w:szCs w:val="16"/>
          <w:u w:val="single"/>
        </w:rPr>
      </w:pPr>
    </w:p>
    <w:p w:rsidR="00071C17" w:rsidRDefault="003F7375" w:rsidP="00D051B6">
      <w:pPr>
        <w:ind w:left="720"/>
        <w:rPr>
          <w:sz w:val="20"/>
          <w:szCs w:val="20"/>
        </w:rPr>
      </w:pPr>
      <w:r w:rsidRPr="00EE3B65">
        <w:rPr>
          <w:b/>
          <w:bCs/>
        </w:rPr>
        <w:t>Measurement Instrument:</w:t>
      </w:r>
      <w:r w:rsidRPr="003F7375">
        <w:rPr>
          <w:sz w:val="20"/>
          <w:szCs w:val="20"/>
        </w:rPr>
        <w:t xml:space="preserve">  </w:t>
      </w:r>
      <w:r w:rsidR="00D051B6" w:rsidRPr="00D051B6">
        <w:rPr>
          <w:sz w:val="20"/>
          <w:szCs w:val="20"/>
        </w:rPr>
        <w:t xml:space="preserve">At least 75 percent </w:t>
      </w:r>
      <w:r w:rsidR="00667CE6">
        <w:rPr>
          <w:sz w:val="20"/>
          <w:szCs w:val="20"/>
        </w:rPr>
        <w:t>of all students completing HIS-2</w:t>
      </w:r>
      <w:r w:rsidR="00F10903">
        <w:rPr>
          <w:sz w:val="20"/>
          <w:szCs w:val="20"/>
        </w:rPr>
        <w:t>02</w:t>
      </w:r>
      <w:r w:rsidR="00D051B6" w:rsidRPr="00D051B6">
        <w:rPr>
          <w:sz w:val="20"/>
          <w:szCs w:val="20"/>
        </w:rPr>
        <w:t xml:space="preserve"> will be able to pass identification and </w:t>
      </w:r>
      <w:proofErr w:type="gramStart"/>
      <w:r w:rsidR="00D051B6" w:rsidRPr="00D051B6">
        <w:rPr>
          <w:sz w:val="20"/>
          <w:szCs w:val="20"/>
        </w:rPr>
        <w:t>evaluation type exam questions</w:t>
      </w:r>
      <w:proofErr w:type="gramEnd"/>
      <w:r w:rsidR="00834118">
        <w:rPr>
          <w:sz w:val="20"/>
          <w:szCs w:val="20"/>
        </w:rPr>
        <w:t xml:space="preserve"> created by the faculty</w:t>
      </w:r>
      <w:r w:rsidR="00D051B6">
        <w:rPr>
          <w:sz w:val="20"/>
          <w:szCs w:val="20"/>
        </w:rPr>
        <w:t>.</w:t>
      </w:r>
    </w:p>
    <w:p w:rsidR="00D051B6" w:rsidRPr="00D051B6" w:rsidRDefault="00D051B6" w:rsidP="00D051B6">
      <w:pPr>
        <w:ind w:left="720"/>
        <w:rPr>
          <w:b/>
          <w:sz w:val="16"/>
          <w:szCs w:val="16"/>
        </w:rPr>
      </w:pPr>
    </w:p>
    <w:p w:rsidR="003F7375" w:rsidRPr="003F7375" w:rsidRDefault="00AE6E75" w:rsidP="003F7375">
      <w:pPr>
        <w:rPr>
          <w:sz w:val="20"/>
          <w:szCs w:val="20"/>
        </w:rPr>
      </w:pPr>
      <w:r w:rsidRPr="00071C17">
        <w:rPr>
          <w:b/>
        </w:rPr>
        <w:t>Course Attendance:</w:t>
      </w:r>
      <w:r w:rsidR="003F105C" w:rsidRPr="00071C17">
        <w:rPr>
          <w:b/>
        </w:rPr>
        <w:tab/>
      </w:r>
      <w:r w:rsidR="003F7375" w:rsidRPr="003F7375">
        <w:rPr>
          <w:sz w:val="20"/>
          <w:szCs w:val="20"/>
        </w:rPr>
        <w:t xml:space="preserve">Each student </w:t>
      </w:r>
      <w:proofErr w:type="gramStart"/>
      <w:r w:rsidR="003F7375" w:rsidRPr="003F7375">
        <w:rPr>
          <w:sz w:val="20"/>
          <w:szCs w:val="20"/>
        </w:rPr>
        <w:t>is expected</w:t>
      </w:r>
      <w:proofErr w:type="gramEnd"/>
      <w:r w:rsidR="003F7375" w:rsidRPr="003F7375">
        <w:rPr>
          <w:sz w:val="20"/>
          <w:szCs w:val="20"/>
        </w:rPr>
        <w:t xml:space="preserve"> to attend ALL classes and is responsible for </w:t>
      </w:r>
      <w:proofErr w:type="spellStart"/>
      <w:r w:rsidR="003F7375" w:rsidRPr="003F7375">
        <w:rPr>
          <w:sz w:val="20"/>
          <w:szCs w:val="20"/>
        </w:rPr>
        <w:t>classwork</w:t>
      </w:r>
      <w:proofErr w:type="spellEnd"/>
      <w:r w:rsidR="003F7375" w:rsidRPr="003F7375">
        <w:rPr>
          <w:sz w:val="20"/>
          <w:szCs w:val="20"/>
        </w:rPr>
        <w:t xml:space="preserve">, homework, lecture notes, and reading assignments, whether present or absent.  In the event of circumstances beyond one's control, such as illness, the student is allowed to miss no more than twice the number of weekly class meetings or </w:t>
      </w:r>
      <w:r w:rsidR="006D448F">
        <w:rPr>
          <w:i/>
          <w:sz w:val="20"/>
          <w:szCs w:val="20"/>
          <w:u w:val="single"/>
        </w:rPr>
        <w:t>4 (four).</w:t>
      </w:r>
      <w:r w:rsidR="003F7375" w:rsidRPr="003F7375">
        <w:rPr>
          <w:sz w:val="20"/>
          <w:szCs w:val="20"/>
        </w:rPr>
        <w:t xml:space="preserve">  Exceeding the maximum allowed absences in this course means that the student can receive </w:t>
      </w:r>
      <w:r w:rsidR="003F7375" w:rsidRPr="003F7375">
        <w:rPr>
          <w:sz w:val="20"/>
          <w:szCs w:val="20"/>
          <w:u w:val="single"/>
        </w:rPr>
        <w:t>NO CREDIT</w:t>
      </w:r>
      <w:r w:rsidR="003F7375" w:rsidRPr="003F7375">
        <w:rPr>
          <w:sz w:val="20"/>
          <w:szCs w:val="20"/>
        </w:rPr>
        <w:t xml:space="preserve"> for the course, and the instructor will assign the student a grade of W or WF.</w:t>
      </w:r>
    </w:p>
    <w:p w:rsidR="003F7375" w:rsidRPr="003F7375" w:rsidRDefault="003F7375" w:rsidP="003F7375">
      <w:pPr>
        <w:rPr>
          <w:sz w:val="20"/>
          <w:szCs w:val="20"/>
        </w:rPr>
      </w:pPr>
    </w:p>
    <w:p w:rsidR="003F7375" w:rsidRPr="003F7375" w:rsidRDefault="003F7375" w:rsidP="003F7375">
      <w:pPr>
        <w:rPr>
          <w:b/>
          <w:sz w:val="20"/>
          <w:szCs w:val="20"/>
        </w:rPr>
      </w:pPr>
      <w:r w:rsidRPr="003F7375">
        <w:rPr>
          <w:b/>
          <w:sz w:val="20"/>
          <w:szCs w:val="20"/>
        </w:rPr>
        <w:t xml:space="preserve">A student entering class from 1-10 minutes late </w:t>
      </w:r>
      <w:proofErr w:type="gramStart"/>
      <w:r w:rsidRPr="003F7375">
        <w:rPr>
          <w:b/>
          <w:sz w:val="20"/>
          <w:szCs w:val="20"/>
        </w:rPr>
        <w:t>is considered</w:t>
      </w:r>
      <w:proofErr w:type="gramEnd"/>
      <w:r w:rsidRPr="003F7375">
        <w:rPr>
          <w:b/>
          <w:sz w:val="20"/>
          <w:szCs w:val="20"/>
        </w:rPr>
        <w:t xml:space="preserve"> TARDY.  Three </w:t>
      </w:r>
      <w:proofErr w:type="spellStart"/>
      <w:r w:rsidRPr="003F7375">
        <w:rPr>
          <w:b/>
          <w:sz w:val="20"/>
          <w:szCs w:val="20"/>
        </w:rPr>
        <w:t>tardies</w:t>
      </w:r>
      <w:proofErr w:type="spellEnd"/>
      <w:r w:rsidRPr="003F7375">
        <w:rPr>
          <w:b/>
          <w:sz w:val="20"/>
          <w:szCs w:val="20"/>
        </w:rPr>
        <w:t xml:space="preserve"> equal one absence.  Any student entering more than 10 minutes late </w:t>
      </w:r>
      <w:proofErr w:type="gramStart"/>
      <w:r w:rsidRPr="003F7375">
        <w:rPr>
          <w:b/>
          <w:sz w:val="20"/>
          <w:szCs w:val="20"/>
        </w:rPr>
        <w:t>is considered</w:t>
      </w:r>
      <w:proofErr w:type="gramEnd"/>
      <w:r w:rsidRPr="003F7375">
        <w:rPr>
          <w:b/>
          <w:sz w:val="20"/>
          <w:szCs w:val="20"/>
        </w:rPr>
        <w:t xml:space="preserve"> ABSENT.  Students </w:t>
      </w:r>
      <w:proofErr w:type="gramStart"/>
      <w:r w:rsidRPr="003F7375">
        <w:rPr>
          <w:b/>
          <w:sz w:val="20"/>
          <w:szCs w:val="20"/>
        </w:rPr>
        <w:t>are expected</w:t>
      </w:r>
      <w:proofErr w:type="gramEnd"/>
      <w:r w:rsidRPr="003F7375">
        <w:rPr>
          <w:b/>
          <w:sz w:val="20"/>
          <w:szCs w:val="20"/>
        </w:rPr>
        <w:t xml:space="preserve"> to remain in class for the entire period.  </w:t>
      </w:r>
    </w:p>
    <w:p w:rsidR="003F7375" w:rsidRPr="003F7375" w:rsidRDefault="003F7375" w:rsidP="003F7375">
      <w:pPr>
        <w:rPr>
          <w:sz w:val="20"/>
          <w:szCs w:val="20"/>
        </w:rPr>
      </w:pPr>
    </w:p>
    <w:p w:rsidR="003F7375" w:rsidRPr="003F7375" w:rsidRDefault="003F7375" w:rsidP="003F7375">
      <w:pPr>
        <w:rPr>
          <w:b/>
          <w:sz w:val="20"/>
          <w:szCs w:val="20"/>
        </w:rPr>
      </w:pPr>
      <w:r w:rsidRPr="003F7375">
        <w:rPr>
          <w:b/>
          <w:sz w:val="20"/>
          <w:szCs w:val="20"/>
        </w:rPr>
        <w:t xml:space="preserve">Courteous, attentive behavior </w:t>
      </w:r>
      <w:proofErr w:type="gramStart"/>
      <w:r w:rsidRPr="003F7375">
        <w:rPr>
          <w:b/>
          <w:sz w:val="20"/>
          <w:szCs w:val="20"/>
        </w:rPr>
        <w:t>is expected</w:t>
      </w:r>
      <w:proofErr w:type="gramEnd"/>
      <w:r w:rsidRPr="003F7375">
        <w:rPr>
          <w:b/>
          <w:sz w:val="20"/>
          <w:szCs w:val="20"/>
        </w:rPr>
        <w:t xml:space="preserve"> at all times.   Tardiness to class, speaking out of turn (or when instructor is speaking), sleeping in class, receiving calls on cell phones/pagers, etc. are behaviors that are disrespectful and disruptive to everyone in the class and will not be tolerated.</w:t>
      </w:r>
    </w:p>
    <w:p w:rsidR="00071C17" w:rsidRPr="00CA45D6" w:rsidRDefault="00071C17" w:rsidP="00E4725E">
      <w:pPr>
        <w:rPr>
          <w:sz w:val="16"/>
          <w:szCs w:val="16"/>
        </w:rPr>
      </w:pPr>
    </w:p>
    <w:p w:rsidR="00071C17" w:rsidRPr="001F427B" w:rsidRDefault="00071C17" w:rsidP="001137EA">
      <w:pPr>
        <w:rPr>
          <w:b/>
          <w:sz w:val="20"/>
          <w:szCs w:val="20"/>
        </w:rPr>
      </w:pPr>
      <w:r w:rsidRPr="00071C17">
        <w:rPr>
          <w:b/>
          <w:bCs/>
        </w:rPr>
        <w:t xml:space="preserve">Withdrawal:  </w:t>
      </w:r>
      <w:proofErr w:type="gramStart"/>
      <w:r w:rsidRPr="001F427B">
        <w:rPr>
          <w:sz w:val="20"/>
          <w:szCs w:val="20"/>
        </w:rPr>
        <w:t>Should the maximum allowable absences be exceeded</w:t>
      </w:r>
      <w:proofErr w:type="gramEnd"/>
      <w:r w:rsidRPr="001F427B">
        <w:rPr>
          <w:sz w:val="20"/>
          <w:szCs w:val="20"/>
        </w:rPr>
        <w:t xml:space="preserve"> prior to midterm, a "W" will be submitted to the registrar to be recorded on the student's transcript.  Should the maximum allowable absences be exceeded after midterm, a "W" will be submitted to the registrar if the student was passing the course at the time of withdrawal OR a "WF" will be submitted if the student was failing the course at the time of withdrawal.</w:t>
      </w:r>
    </w:p>
    <w:p w:rsidR="00086CBA" w:rsidRPr="00CA45D6" w:rsidRDefault="00086CBA" w:rsidP="006C0B14">
      <w:pPr>
        <w:rPr>
          <w:sz w:val="16"/>
          <w:szCs w:val="16"/>
        </w:rPr>
      </w:pPr>
    </w:p>
    <w:p w:rsidR="009A61DF" w:rsidRDefault="009A61DF" w:rsidP="009A61DF">
      <w:pPr>
        <w:rPr>
          <w:b/>
          <w:sz w:val="20"/>
          <w:szCs w:val="20"/>
        </w:rPr>
      </w:pPr>
      <w:r w:rsidRPr="00071C17">
        <w:rPr>
          <w:b/>
        </w:rPr>
        <w:t xml:space="preserve">Course Requirements:  </w:t>
      </w:r>
      <w:r>
        <w:rPr>
          <w:bCs/>
        </w:rPr>
        <w:t xml:space="preserve">There will be between three (3) and Five (5) semester exams (time permitting). Each exam </w:t>
      </w:r>
      <w:proofErr w:type="gramStart"/>
      <w:r>
        <w:rPr>
          <w:bCs/>
        </w:rPr>
        <w:t>will be afforded</w:t>
      </w:r>
      <w:proofErr w:type="gramEnd"/>
      <w:r>
        <w:rPr>
          <w:bCs/>
        </w:rPr>
        <w:t xml:space="preserve"> equal weight totaling 60% of the final grade. The student will also be responsible for a Book review weighing 10% (more on book review in class). The Book Review is due at class time on </w:t>
      </w:r>
      <w:r>
        <w:rPr>
          <w:b/>
        </w:rPr>
        <w:t xml:space="preserve">July </w:t>
      </w:r>
      <w:proofErr w:type="gramStart"/>
      <w:r>
        <w:rPr>
          <w:b/>
        </w:rPr>
        <w:t>26</w:t>
      </w:r>
      <w:r w:rsidRPr="00740A50">
        <w:rPr>
          <w:b/>
          <w:vertAlign w:val="superscript"/>
        </w:rPr>
        <w:t>th</w:t>
      </w:r>
      <w:proofErr w:type="gramEnd"/>
      <w:r>
        <w:rPr>
          <w:b/>
        </w:rPr>
        <w:t xml:space="preserve">. </w:t>
      </w:r>
      <w:r>
        <w:rPr>
          <w:bCs/>
        </w:rPr>
        <w:t xml:space="preserve"> Late book reviews will be accepted, but at a ten (</w:t>
      </w:r>
      <w:proofErr w:type="gramStart"/>
      <w:r>
        <w:rPr>
          <w:bCs/>
        </w:rPr>
        <w:t>10) point</w:t>
      </w:r>
      <w:proofErr w:type="gramEnd"/>
      <w:r>
        <w:rPr>
          <w:bCs/>
        </w:rPr>
        <w:t xml:space="preserve"> reduction for every day it is late (</w:t>
      </w:r>
      <w:r>
        <w:rPr>
          <w:b/>
          <w:bCs/>
        </w:rPr>
        <w:t>Emailed assignments will not be accepted)</w:t>
      </w:r>
      <w:r>
        <w:rPr>
          <w:bCs/>
        </w:rPr>
        <w:t xml:space="preserve">. A </w:t>
      </w:r>
      <w:r w:rsidRPr="009E2566">
        <w:rPr>
          <w:b/>
          <w:bCs/>
          <w:i/>
          <w:u w:val="single"/>
        </w:rPr>
        <w:t>mandatory</w:t>
      </w:r>
      <w:r>
        <w:rPr>
          <w:bCs/>
        </w:rPr>
        <w:t xml:space="preserve"> cumulative final </w:t>
      </w:r>
      <w:proofErr w:type="gramStart"/>
      <w:r>
        <w:rPr>
          <w:bCs/>
        </w:rPr>
        <w:t>will be administered</w:t>
      </w:r>
      <w:proofErr w:type="gramEnd"/>
      <w:r>
        <w:rPr>
          <w:bCs/>
        </w:rPr>
        <w:t xml:space="preserve">.  It will weigh 20% of the final grade. There will also be one short homework essay of 10% to be turned in </w:t>
      </w:r>
      <w:r>
        <w:rPr>
          <w:b/>
          <w:bCs/>
        </w:rPr>
        <w:t>July 21</w:t>
      </w:r>
      <w:r w:rsidRPr="009A61DF">
        <w:rPr>
          <w:b/>
          <w:bCs/>
          <w:vertAlign w:val="superscript"/>
        </w:rPr>
        <w:t>st</w:t>
      </w:r>
      <w:proofErr w:type="gramStart"/>
      <w:r>
        <w:rPr>
          <w:b/>
          <w:bCs/>
        </w:rPr>
        <w:t>.</w:t>
      </w:r>
      <w:r>
        <w:rPr>
          <w:bCs/>
        </w:rPr>
        <w:t>.</w:t>
      </w:r>
      <w:proofErr w:type="gramEnd"/>
      <w:r>
        <w:rPr>
          <w:bCs/>
        </w:rPr>
        <w:t xml:space="preserve"> There will more information on this in class. Make-up exams </w:t>
      </w:r>
      <w:proofErr w:type="gramStart"/>
      <w:r>
        <w:rPr>
          <w:bCs/>
        </w:rPr>
        <w:t>will be administered</w:t>
      </w:r>
      <w:proofErr w:type="gramEnd"/>
      <w:r>
        <w:rPr>
          <w:bCs/>
        </w:rPr>
        <w:t xml:space="preserve"> in the testing center</w:t>
      </w:r>
      <w:r w:rsidRPr="00740A50">
        <w:rPr>
          <w:b/>
          <w:bCs/>
          <w:u w:val="single"/>
        </w:rPr>
        <w:t xml:space="preserve">.  It is the </w:t>
      </w:r>
      <w:r w:rsidR="00E53C4E" w:rsidRPr="00740A50">
        <w:rPr>
          <w:b/>
          <w:bCs/>
          <w:u w:val="single"/>
        </w:rPr>
        <w:t>students’</w:t>
      </w:r>
      <w:r w:rsidRPr="00740A50">
        <w:rPr>
          <w:b/>
          <w:bCs/>
          <w:u w:val="single"/>
        </w:rPr>
        <w:t xml:space="preserve"> responsibility to find the testing center and be familiar with its hours of operation.</w:t>
      </w:r>
      <w:r>
        <w:rPr>
          <w:bCs/>
        </w:rPr>
        <w:t xml:space="preserve">  The student will also have the option of dropping ones lowest grade and replacing it with the grade on the final exam.  The final </w:t>
      </w:r>
      <w:proofErr w:type="gramStart"/>
      <w:r>
        <w:rPr>
          <w:bCs/>
        </w:rPr>
        <w:t>must be taken</w:t>
      </w:r>
      <w:proofErr w:type="gramEnd"/>
      <w:r>
        <w:rPr>
          <w:bCs/>
        </w:rPr>
        <w:t xml:space="preserve">, no exceptions. If there is a take home exam, it </w:t>
      </w:r>
      <w:proofErr w:type="gramStart"/>
      <w:r>
        <w:rPr>
          <w:bCs/>
        </w:rPr>
        <w:t>must be turned in</w:t>
      </w:r>
      <w:proofErr w:type="gramEnd"/>
      <w:r>
        <w:rPr>
          <w:bCs/>
        </w:rPr>
        <w:t xml:space="preserve"> at specified time.  </w:t>
      </w:r>
      <w:r w:rsidRPr="00740A50">
        <w:rPr>
          <w:b/>
          <w:bCs/>
        </w:rPr>
        <w:t xml:space="preserve">There are no </w:t>
      </w:r>
      <w:proofErr w:type="gramStart"/>
      <w:r w:rsidRPr="00740A50">
        <w:rPr>
          <w:b/>
          <w:bCs/>
        </w:rPr>
        <w:t>make ups</w:t>
      </w:r>
      <w:proofErr w:type="gramEnd"/>
      <w:r w:rsidRPr="00740A50">
        <w:rPr>
          <w:b/>
          <w:bCs/>
        </w:rPr>
        <w:t xml:space="preserve"> for the take home exam.</w:t>
      </w:r>
      <w:r>
        <w:rPr>
          <w:bCs/>
        </w:rPr>
        <w:t xml:space="preserve">  Though the final exam grade may substitute for one’s lowest exam grade, it must be an in-class exam and one that </w:t>
      </w:r>
      <w:proofErr w:type="gramStart"/>
      <w:r>
        <w:rPr>
          <w:bCs/>
        </w:rPr>
        <w:t>was taken</w:t>
      </w:r>
      <w:proofErr w:type="gramEnd"/>
      <w:r>
        <w:rPr>
          <w:bCs/>
        </w:rPr>
        <w:t xml:space="preserve"> at the specified time. </w:t>
      </w:r>
      <w:r>
        <w:rPr>
          <w:b/>
        </w:rPr>
        <w:t xml:space="preserve">ALL EXAMS </w:t>
      </w:r>
      <w:proofErr w:type="gramStart"/>
      <w:r>
        <w:rPr>
          <w:b/>
        </w:rPr>
        <w:t>WILL BE ANNOUNCED</w:t>
      </w:r>
      <w:proofErr w:type="gramEnd"/>
      <w:r>
        <w:rPr>
          <w:b/>
        </w:rPr>
        <w:t xml:space="preserve"> AT LEAST ONE WEEK IN ADVANCE OF ADMINISTERING SAID EXAM.</w:t>
      </w:r>
    </w:p>
    <w:p w:rsidR="00292DF6" w:rsidRDefault="00292DF6" w:rsidP="006D448F">
      <w:pPr>
        <w:ind w:left="2160" w:hanging="2160"/>
        <w:rPr>
          <w:sz w:val="20"/>
          <w:szCs w:val="20"/>
        </w:rPr>
      </w:pPr>
    </w:p>
    <w:p w:rsidR="00292DF6" w:rsidRPr="00071C17" w:rsidRDefault="00292DF6" w:rsidP="00292DF6">
      <w:pPr>
        <w:rPr>
          <w:b/>
        </w:rPr>
      </w:pPr>
    </w:p>
    <w:p w:rsidR="00D153F3" w:rsidRDefault="00D153F3" w:rsidP="00D153F3">
      <w:r w:rsidRPr="00643952">
        <w:rPr>
          <w:b/>
        </w:rPr>
        <w:t>Final:</w:t>
      </w:r>
      <w:r w:rsidRPr="00643952">
        <w:t xml:space="preserve"> This course includes a final exam, which in part, has approximately 20-30 </w:t>
      </w:r>
      <w:proofErr w:type="gramStart"/>
      <w:r w:rsidRPr="00643952">
        <w:t>multiple choice</w:t>
      </w:r>
      <w:proofErr w:type="gramEnd"/>
      <w:r w:rsidRPr="00643952">
        <w:t xml:space="preserve"> questions covering the entire course. The instructor will provide a review for these questions. The instructor may also add to, or incorporate other questions as a part of the course final.</w:t>
      </w:r>
    </w:p>
    <w:p w:rsidR="00D153F3" w:rsidRDefault="00D153F3" w:rsidP="00292DF6">
      <w:pPr>
        <w:rPr>
          <w:b/>
        </w:rPr>
      </w:pPr>
    </w:p>
    <w:p w:rsidR="00E60052" w:rsidRDefault="00292DF6" w:rsidP="00E60052">
      <w:pPr>
        <w:rPr>
          <w:b/>
        </w:rPr>
      </w:pPr>
      <w:r w:rsidRPr="00071C17">
        <w:rPr>
          <w:b/>
        </w:rPr>
        <w:t>Course Grading:</w:t>
      </w:r>
      <w:r w:rsidR="00E60052">
        <w:rPr>
          <w:b/>
        </w:rPr>
        <w:t xml:space="preserve">            In Class Exams                                 60%</w:t>
      </w:r>
    </w:p>
    <w:p w:rsidR="00E60052" w:rsidRDefault="00E60052" w:rsidP="00E60052">
      <w:pPr>
        <w:rPr>
          <w:b/>
        </w:rPr>
      </w:pPr>
      <w:r>
        <w:rPr>
          <w:b/>
        </w:rPr>
        <w:t xml:space="preserve">                                         Book </w:t>
      </w:r>
      <w:proofErr w:type="gramStart"/>
      <w:r>
        <w:rPr>
          <w:b/>
        </w:rPr>
        <w:t>Review(</w:t>
      </w:r>
      <w:proofErr w:type="gramEnd"/>
      <w:r>
        <w:rPr>
          <w:b/>
        </w:rPr>
        <w:t>April 20)</w:t>
      </w:r>
      <w:r>
        <w:rPr>
          <w:sz w:val="20"/>
          <w:szCs w:val="20"/>
        </w:rPr>
        <w:t xml:space="preserve">                        </w:t>
      </w:r>
      <w:r>
        <w:rPr>
          <w:b/>
        </w:rPr>
        <w:t>10%</w:t>
      </w:r>
    </w:p>
    <w:p w:rsidR="009A61DF" w:rsidRDefault="009A61DF" w:rsidP="00E60052">
      <w:pPr>
        <w:rPr>
          <w:b/>
        </w:rPr>
      </w:pPr>
      <w:r>
        <w:rPr>
          <w:b/>
        </w:rPr>
        <w:t xml:space="preserve">                                         Essay Assignment                            10%</w:t>
      </w:r>
    </w:p>
    <w:p w:rsidR="00E60052" w:rsidRPr="007E35EA" w:rsidRDefault="00E60052" w:rsidP="00E60052">
      <w:pPr>
        <w:rPr>
          <w:b/>
        </w:rPr>
      </w:pPr>
      <w:r>
        <w:rPr>
          <w:b/>
        </w:rPr>
        <w:t xml:space="preserve">                                         Final Exam        </w:t>
      </w:r>
      <w:r w:rsidR="009A61DF">
        <w:rPr>
          <w:b/>
        </w:rPr>
        <w:t xml:space="preserve">                               2</w:t>
      </w:r>
      <w:r>
        <w:rPr>
          <w:b/>
        </w:rPr>
        <w:t>0%</w:t>
      </w:r>
    </w:p>
    <w:p w:rsidR="00E60052" w:rsidRDefault="00E60052" w:rsidP="00292DF6">
      <w:pPr>
        <w:rPr>
          <w:b/>
          <w:color w:val="FF0000"/>
        </w:rPr>
      </w:pPr>
      <w:r>
        <w:rPr>
          <w:b/>
        </w:rPr>
        <w:t xml:space="preserve">              </w:t>
      </w:r>
      <w:r w:rsidR="00292DF6" w:rsidRPr="00071C17">
        <w:rPr>
          <w:b/>
        </w:rPr>
        <w:tab/>
      </w:r>
    </w:p>
    <w:p w:rsidR="00E60052" w:rsidRDefault="00E60052" w:rsidP="00292DF6">
      <w:pPr>
        <w:rPr>
          <w:b/>
          <w:color w:val="FF0000"/>
        </w:rPr>
      </w:pPr>
    </w:p>
    <w:p w:rsidR="00292DF6" w:rsidRDefault="00292DF6" w:rsidP="00292DF6">
      <w:pPr>
        <w:rPr>
          <w:sz w:val="20"/>
          <w:szCs w:val="20"/>
        </w:rPr>
      </w:pPr>
      <w:r>
        <w:rPr>
          <w:b/>
        </w:rPr>
        <w:t>Grading Scale:</w:t>
      </w:r>
      <w:r>
        <w:t xml:space="preserve">  </w:t>
      </w:r>
      <w:r>
        <w:tab/>
        <w:t xml:space="preserve"> </w:t>
      </w:r>
      <w:r>
        <w:tab/>
      </w:r>
      <w:r>
        <w:rPr>
          <w:sz w:val="20"/>
          <w:szCs w:val="20"/>
        </w:rPr>
        <w:t>90-100</w:t>
      </w:r>
      <w:r>
        <w:rPr>
          <w:sz w:val="20"/>
          <w:szCs w:val="20"/>
        </w:rPr>
        <w:tab/>
      </w:r>
      <w:r>
        <w:rPr>
          <w:sz w:val="20"/>
          <w:szCs w:val="20"/>
        </w:rPr>
        <w:tab/>
        <w:t>A</w:t>
      </w:r>
      <w:r>
        <w:rPr>
          <w:sz w:val="20"/>
          <w:szCs w:val="20"/>
        </w:rPr>
        <w:tab/>
      </w:r>
      <w:r>
        <w:rPr>
          <w:sz w:val="20"/>
          <w:szCs w:val="20"/>
        </w:rPr>
        <w:tab/>
        <w:t>Superior Work</w:t>
      </w:r>
    </w:p>
    <w:p w:rsidR="00292DF6" w:rsidRDefault="00292DF6" w:rsidP="00292DF6">
      <w:pPr>
        <w:rPr>
          <w:sz w:val="20"/>
          <w:szCs w:val="20"/>
        </w:rPr>
      </w:pPr>
      <w:r>
        <w:rPr>
          <w:sz w:val="20"/>
          <w:szCs w:val="20"/>
        </w:rPr>
        <w:tab/>
      </w:r>
      <w:r>
        <w:rPr>
          <w:sz w:val="20"/>
          <w:szCs w:val="20"/>
        </w:rPr>
        <w:tab/>
      </w:r>
      <w:r>
        <w:rPr>
          <w:sz w:val="20"/>
          <w:szCs w:val="20"/>
        </w:rPr>
        <w:tab/>
        <w:t xml:space="preserve">  </w:t>
      </w:r>
      <w:r>
        <w:rPr>
          <w:sz w:val="20"/>
          <w:szCs w:val="20"/>
        </w:rPr>
        <w:tab/>
        <w:t xml:space="preserve">  80-89</w:t>
      </w:r>
      <w:r>
        <w:rPr>
          <w:sz w:val="20"/>
          <w:szCs w:val="20"/>
        </w:rPr>
        <w:tab/>
      </w:r>
      <w:r>
        <w:rPr>
          <w:sz w:val="20"/>
          <w:szCs w:val="20"/>
        </w:rPr>
        <w:tab/>
        <w:t>B</w:t>
      </w:r>
      <w:r>
        <w:rPr>
          <w:sz w:val="20"/>
          <w:szCs w:val="20"/>
        </w:rPr>
        <w:tab/>
      </w:r>
      <w:r>
        <w:rPr>
          <w:sz w:val="20"/>
          <w:szCs w:val="20"/>
        </w:rPr>
        <w:tab/>
        <w:t>Good Work</w:t>
      </w:r>
    </w:p>
    <w:p w:rsidR="00292DF6" w:rsidRDefault="00292DF6" w:rsidP="00292DF6">
      <w:pPr>
        <w:rPr>
          <w:sz w:val="20"/>
          <w:szCs w:val="20"/>
        </w:rPr>
      </w:pPr>
      <w:r>
        <w:rPr>
          <w:sz w:val="20"/>
          <w:szCs w:val="20"/>
        </w:rPr>
        <w:tab/>
      </w:r>
      <w:r>
        <w:rPr>
          <w:sz w:val="20"/>
          <w:szCs w:val="20"/>
        </w:rPr>
        <w:tab/>
      </w:r>
      <w:r>
        <w:rPr>
          <w:sz w:val="20"/>
          <w:szCs w:val="20"/>
        </w:rPr>
        <w:tab/>
        <w:t xml:space="preserve">  </w:t>
      </w:r>
      <w:r>
        <w:rPr>
          <w:sz w:val="20"/>
          <w:szCs w:val="20"/>
        </w:rPr>
        <w:tab/>
        <w:t xml:space="preserve">  70-79</w:t>
      </w:r>
      <w:r>
        <w:rPr>
          <w:sz w:val="20"/>
          <w:szCs w:val="20"/>
        </w:rPr>
        <w:tab/>
      </w:r>
      <w:r>
        <w:rPr>
          <w:sz w:val="20"/>
          <w:szCs w:val="20"/>
        </w:rPr>
        <w:tab/>
        <w:t>C</w:t>
      </w:r>
      <w:r>
        <w:rPr>
          <w:sz w:val="20"/>
          <w:szCs w:val="20"/>
        </w:rPr>
        <w:tab/>
      </w:r>
      <w:r>
        <w:rPr>
          <w:sz w:val="20"/>
          <w:szCs w:val="20"/>
        </w:rPr>
        <w:tab/>
        <w:t>Average Work</w:t>
      </w:r>
    </w:p>
    <w:p w:rsidR="00292DF6" w:rsidRDefault="00292DF6" w:rsidP="00292DF6">
      <w:pPr>
        <w:rPr>
          <w:sz w:val="20"/>
          <w:szCs w:val="20"/>
        </w:rPr>
      </w:pPr>
      <w:r>
        <w:rPr>
          <w:sz w:val="20"/>
          <w:szCs w:val="20"/>
        </w:rPr>
        <w:tab/>
      </w:r>
      <w:r>
        <w:rPr>
          <w:sz w:val="20"/>
          <w:szCs w:val="20"/>
        </w:rPr>
        <w:tab/>
      </w:r>
      <w:r>
        <w:rPr>
          <w:sz w:val="20"/>
          <w:szCs w:val="20"/>
        </w:rPr>
        <w:tab/>
        <w:t xml:space="preserve">  </w:t>
      </w:r>
      <w:r>
        <w:rPr>
          <w:sz w:val="20"/>
          <w:szCs w:val="20"/>
        </w:rPr>
        <w:tab/>
        <w:t xml:space="preserve">  60-69</w:t>
      </w:r>
      <w:r>
        <w:rPr>
          <w:sz w:val="20"/>
          <w:szCs w:val="20"/>
        </w:rPr>
        <w:tab/>
      </w:r>
      <w:r>
        <w:rPr>
          <w:sz w:val="20"/>
          <w:szCs w:val="20"/>
        </w:rPr>
        <w:tab/>
        <w:t>D</w:t>
      </w:r>
      <w:r>
        <w:rPr>
          <w:sz w:val="20"/>
          <w:szCs w:val="20"/>
        </w:rPr>
        <w:tab/>
      </w:r>
      <w:r>
        <w:rPr>
          <w:sz w:val="20"/>
          <w:szCs w:val="20"/>
        </w:rPr>
        <w:tab/>
      </w:r>
      <w:proofErr w:type="gramStart"/>
      <w:r>
        <w:rPr>
          <w:sz w:val="20"/>
          <w:szCs w:val="20"/>
        </w:rPr>
        <w:t>Below</w:t>
      </w:r>
      <w:proofErr w:type="gramEnd"/>
      <w:r>
        <w:rPr>
          <w:sz w:val="20"/>
          <w:szCs w:val="20"/>
        </w:rPr>
        <w:t xml:space="preserve"> Average Work</w:t>
      </w:r>
    </w:p>
    <w:p w:rsidR="00292DF6" w:rsidRPr="001F427B" w:rsidRDefault="00292DF6" w:rsidP="00292DF6">
      <w:pPr>
        <w:rPr>
          <w:sz w:val="20"/>
          <w:szCs w:val="20"/>
        </w:rPr>
      </w:pPr>
      <w:r>
        <w:rPr>
          <w:sz w:val="20"/>
          <w:szCs w:val="20"/>
        </w:rPr>
        <w:tab/>
      </w:r>
      <w:r>
        <w:rPr>
          <w:sz w:val="20"/>
          <w:szCs w:val="20"/>
        </w:rPr>
        <w:tab/>
      </w:r>
      <w:r>
        <w:rPr>
          <w:sz w:val="20"/>
          <w:szCs w:val="20"/>
        </w:rPr>
        <w:tab/>
        <w:t xml:space="preserve">         </w:t>
      </w:r>
      <w:r>
        <w:rPr>
          <w:sz w:val="20"/>
          <w:szCs w:val="20"/>
        </w:rPr>
        <w:tab/>
        <w:t xml:space="preserve">    </w:t>
      </w:r>
      <w:proofErr w:type="gramStart"/>
      <w:r>
        <w:rPr>
          <w:sz w:val="20"/>
          <w:szCs w:val="20"/>
        </w:rPr>
        <w:t>0-59</w:t>
      </w:r>
      <w:proofErr w:type="gramEnd"/>
      <w:r>
        <w:rPr>
          <w:sz w:val="20"/>
          <w:szCs w:val="20"/>
        </w:rPr>
        <w:tab/>
      </w:r>
      <w:r>
        <w:rPr>
          <w:sz w:val="20"/>
          <w:szCs w:val="20"/>
        </w:rPr>
        <w:tab/>
        <w:t>F</w:t>
      </w:r>
      <w:r>
        <w:rPr>
          <w:sz w:val="20"/>
          <w:szCs w:val="20"/>
        </w:rPr>
        <w:tab/>
      </w:r>
      <w:r>
        <w:rPr>
          <w:sz w:val="20"/>
          <w:szCs w:val="20"/>
        </w:rPr>
        <w:tab/>
        <w:t>Unsatisfactory Work</w:t>
      </w:r>
    </w:p>
    <w:p w:rsidR="00292DF6" w:rsidRPr="00071C17" w:rsidRDefault="00292DF6" w:rsidP="00292DF6"/>
    <w:p w:rsidR="00E60052" w:rsidRDefault="00292DF6" w:rsidP="00E60052">
      <w:pPr>
        <w:ind w:left="2520" w:hanging="2520"/>
        <w:rPr>
          <w:sz w:val="20"/>
          <w:szCs w:val="20"/>
        </w:rPr>
      </w:pPr>
      <w:r w:rsidRPr="00071C17">
        <w:rPr>
          <w:b/>
        </w:rPr>
        <w:t>Classroom Rules/Other:</w:t>
      </w:r>
      <w:r w:rsidRPr="00071C17">
        <w:rPr>
          <w:b/>
        </w:rPr>
        <w:tab/>
      </w:r>
      <w:r w:rsidR="00E60052">
        <w:rPr>
          <w:sz w:val="20"/>
          <w:szCs w:val="20"/>
        </w:rPr>
        <w:t>The instructor’s notes are not available to students.  If a student misses a class or assignment, the student is responsible for borrowing or finding a student willing to Share.</w:t>
      </w:r>
    </w:p>
    <w:p w:rsidR="00E60052" w:rsidRDefault="00E60052" w:rsidP="00E60052">
      <w:pPr>
        <w:ind w:left="2520" w:hanging="2520"/>
        <w:rPr>
          <w:sz w:val="20"/>
          <w:szCs w:val="20"/>
        </w:rPr>
      </w:pPr>
    </w:p>
    <w:p w:rsidR="00E60052" w:rsidRDefault="00E60052" w:rsidP="00E60052">
      <w:pPr>
        <w:ind w:left="2520" w:hanging="2520"/>
        <w:rPr>
          <w:b/>
          <w:sz w:val="28"/>
          <w:szCs w:val="28"/>
        </w:rPr>
      </w:pPr>
      <w:r>
        <w:rPr>
          <w:sz w:val="20"/>
          <w:szCs w:val="20"/>
        </w:rPr>
        <w:t xml:space="preserve">           </w:t>
      </w:r>
      <w:r w:rsidRPr="00017E8E">
        <w:rPr>
          <w:sz w:val="28"/>
          <w:szCs w:val="28"/>
        </w:rPr>
        <w:t>**</w:t>
      </w:r>
      <w:r w:rsidRPr="00017E8E">
        <w:rPr>
          <w:b/>
          <w:sz w:val="28"/>
          <w:szCs w:val="28"/>
        </w:rPr>
        <w:t xml:space="preserve">Important**   </w:t>
      </w:r>
      <w:r>
        <w:rPr>
          <w:b/>
          <w:sz w:val="28"/>
          <w:szCs w:val="28"/>
        </w:rPr>
        <w:t>Cell phones must be turned off—not to vibrate, but OFF!  Any violation of this rule will result in consequences</w:t>
      </w:r>
    </w:p>
    <w:p w:rsidR="00E60052" w:rsidRPr="00017E8E" w:rsidRDefault="00E60052" w:rsidP="00E53C4E">
      <w:pPr>
        <w:ind w:left="2520" w:hanging="2520"/>
        <w:rPr>
          <w:b/>
          <w:sz w:val="28"/>
          <w:szCs w:val="28"/>
        </w:rPr>
      </w:pPr>
      <w:r>
        <w:rPr>
          <w:b/>
          <w:sz w:val="28"/>
          <w:szCs w:val="28"/>
        </w:rPr>
        <w:t xml:space="preserve">                                    </w:t>
      </w:r>
      <w:proofErr w:type="gramStart"/>
      <w:r>
        <w:rPr>
          <w:b/>
          <w:sz w:val="28"/>
          <w:szCs w:val="28"/>
        </w:rPr>
        <w:t>at</w:t>
      </w:r>
      <w:proofErr w:type="gramEnd"/>
      <w:r>
        <w:rPr>
          <w:b/>
          <w:sz w:val="28"/>
          <w:szCs w:val="28"/>
        </w:rPr>
        <w:t xml:space="preserve"> the </w:t>
      </w:r>
      <w:r w:rsidRPr="00017E8E">
        <w:rPr>
          <w:b/>
          <w:i/>
          <w:sz w:val="28"/>
          <w:szCs w:val="28"/>
          <w:u w:val="single"/>
        </w:rPr>
        <w:t>Instructor’s discretion</w:t>
      </w:r>
      <w:r>
        <w:rPr>
          <w:b/>
          <w:sz w:val="28"/>
          <w:szCs w:val="28"/>
        </w:rPr>
        <w:t xml:space="preserve">!  </w:t>
      </w:r>
      <w:r w:rsidR="00E53C4E">
        <w:rPr>
          <w:b/>
          <w:sz w:val="28"/>
          <w:szCs w:val="28"/>
        </w:rPr>
        <w:t xml:space="preserve">My discretion usually results in points </w:t>
      </w:r>
      <w:proofErr w:type="gramStart"/>
      <w:r w:rsidR="00E53C4E">
        <w:rPr>
          <w:b/>
          <w:sz w:val="28"/>
          <w:szCs w:val="28"/>
        </w:rPr>
        <w:t>being deducted</w:t>
      </w:r>
      <w:proofErr w:type="gramEnd"/>
      <w:r w:rsidR="00E53C4E">
        <w:rPr>
          <w:b/>
          <w:sz w:val="28"/>
          <w:szCs w:val="28"/>
        </w:rPr>
        <w:t xml:space="preserve"> from one’s exam. Because of previous issues of </w:t>
      </w:r>
      <w:r>
        <w:rPr>
          <w:b/>
          <w:sz w:val="28"/>
          <w:szCs w:val="28"/>
        </w:rPr>
        <w:t xml:space="preserve">cheating, emailing, and </w:t>
      </w:r>
      <w:proofErr w:type="spellStart"/>
      <w:r>
        <w:rPr>
          <w:b/>
          <w:sz w:val="28"/>
          <w:szCs w:val="28"/>
        </w:rPr>
        <w:t>websurfing</w:t>
      </w:r>
      <w:proofErr w:type="spellEnd"/>
      <w:r>
        <w:rPr>
          <w:b/>
          <w:sz w:val="28"/>
          <w:szCs w:val="28"/>
        </w:rPr>
        <w:t xml:space="preserve">, laptops </w:t>
      </w:r>
      <w:proofErr w:type="gramStart"/>
      <w:r>
        <w:rPr>
          <w:b/>
          <w:sz w:val="28"/>
          <w:szCs w:val="28"/>
        </w:rPr>
        <w:t>will be scrutinized</w:t>
      </w:r>
      <w:proofErr w:type="gramEnd"/>
      <w:r>
        <w:rPr>
          <w:b/>
          <w:sz w:val="28"/>
          <w:szCs w:val="28"/>
        </w:rPr>
        <w:t xml:space="preserve">!  </w:t>
      </w:r>
    </w:p>
    <w:p w:rsidR="00292DF6" w:rsidRDefault="00292DF6" w:rsidP="00292DF6">
      <w:pPr>
        <w:rPr>
          <w:sz w:val="20"/>
          <w:szCs w:val="20"/>
        </w:rPr>
      </w:pPr>
    </w:p>
    <w:p w:rsidR="00E60052" w:rsidRDefault="00E60052" w:rsidP="00292DF6">
      <w:pPr>
        <w:rPr>
          <w:sz w:val="20"/>
          <w:szCs w:val="20"/>
        </w:rPr>
      </w:pPr>
    </w:p>
    <w:p w:rsidR="009A61DF" w:rsidRDefault="009A61DF" w:rsidP="009A61DF">
      <w:r>
        <w:t xml:space="preserve">                                        May 19</w:t>
      </w:r>
      <w:r w:rsidRPr="007E35EA">
        <w:rPr>
          <w:vertAlign w:val="superscript"/>
        </w:rPr>
        <w:t>th</w:t>
      </w:r>
      <w:r>
        <w:t xml:space="preserve"> </w:t>
      </w:r>
      <w:proofErr w:type="gramStart"/>
      <w:r>
        <w:t>--  May</w:t>
      </w:r>
      <w:proofErr w:type="gramEnd"/>
      <w:r>
        <w:t xml:space="preserve"> 26</w:t>
      </w:r>
      <w:r w:rsidRPr="007E35EA">
        <w:rPr>
          <w:vertAlign w:val="superscript"/>
        </w:rPr>
        <w:t>th</w:t>
      </w:r>
      <w:r>
        <w:t xml:space="preserve">  Chapters 1—3</w:t>
      </w:r>
    </w:p>
    <w:p w:rsidR="009A61DF" w:rsidRDefault="009A61DF" w:rsidP="009A61DF">
      <w:r>
        <w:t xml:space="preserve">                                        May </w:t>
      </w:r>
      <w:proofErr w:type="gramStart"/>
      <w:r>
        <w:t>31</w:t>
      </w:r>
      <w:r w:rsidRPr="00347A60">
        <w:rPr>
          <w:vertAlign w:val="superscript"/>
        </w:rPr>
        <w:t>st</w:t>
      </w:r>
      <w:r>
        <w:t xml:space="preserve">  –</w:t>
      </w:r>
      <w:proofErr w:type="gramEnd"/>
      <w:r>
        <w:t xml:space="preserve"> </w:t>
      </w:r>
      <w:proofErr w:type="spellStart"/>
      <w:r>
        <w:t>Ju</w:t>
      </w:r>
      <w:proofErr w:type="spellEnd"/>
      <w:r>
        <w:t xml:space="preserve"> 9</w:t>
      </w:r>
      <w:r w:rsidRPr="00347A60">
        <w:rPr>
          <w:vertAlign w:val="superscript"/>
        </w:rPr>
        <w:t>th</w:t>
      </w:r>
      <w:r>
        <w:t xml:space="preserve">    Chapters 4—6 (Salem Witch Trials Movie)</w:t>
      </w:r>
    </w:p>
    <w:p w:rsidR="009A61DF" w:rsidRDefault="009A61DF" w:rsidP="009A61DF">
      <w:r>
        <w:t xml:space="preserve">                                        Jun 14</w:t>
      </w:r>
      <w:r w:rsidRPr="002E798B">
        <w:rPr>
          <w:vertAlign w:val="superscript"/>
        </w:rPr>
        <w:t>th</w:t>
      </w:r>
      <w:r>
        <w:t xml:space="preserve"> </w:t>
      </w:r>
      <w:proofErr w:type="gramStart"/>
      <w:r>
        <w:t>--  Jun</w:t>
      </w:r>
      <w:proofErr w:type="gramEnd"/>
      <w:r>
        <w:t xml:space="preserve"> 23</w:t>
      </w:r>
      <w:r w:rsidRPr="00347A60">
        <w:rPr>
          <w:vertAlign w:val="superscript"/>
        </w:rPr>
        <w:t>rd</w:t>
      </w:r>
      <w:r>
        <w:t xml:space="preserve">  Chapters 7—9 (Liberty Video—</w:t>
      </w:r>
      <w:proofErr w:type="spellStart"/>
      <w:r>
        <w:t>Amer</w:t>
      </w:r>
      <w:proofErr w:type="spellEnd"/>
      <w:r>
        <w:t xml:space="preserve"> Rev.)</w:t>
      </w:r>
    </w:p>
    <w:p w:rsidR="009A61DF" w:rsidRDefault="009A61DF" w:rsidP="009A61DF">
      <w:r>
        <w:t xml:space="preserve">                                        Jun 27</w:t>
      </w:r>
      <w:r w:rsidRPr="002E798B">
        <w:rPr>
          <w:vertAlign w:val="superscript"/>
        </w:rPr>
        <w:t>th</w:t>
      </w:r>
      <w:r>
        <w:t xml:space="preserve"> </w:t>
      </w:r>
      <w:proofErr w:type="gramStart"/>
      <w:r>
        <w:t>--  Jul</w:t>
      </w:r>
      <w:proofErr w:type="gramEnd"/>
      <w:r>
        <w:t xml:space="preserve"> 7</w:t>
      </w:r>
      <w:r w:rsidRPr="002E798B">
        <w:rPr>
          <w:vertAlign w:val="superscript"/>
        </w:rPr>
        <w:t>th</w:t>
      </w:r>
      <w:r>
        <w:t xml:space="preserve">  [Chapters 10-11 (July 4</w:t>
      </w:r>
      <w:r w:rsidRPr="00347A60">
        <w:rPr>
          <w:vertAlign w:val="superscript"/>
        </w:rPr>
        <w:t>th</w:t>
      </w:r>
      <w:r>
        <w:t xml:space="preserve"> Holiday Mon)]</w:t>
      </w:r>
    </w:p>
    <w:p w:rsidR="009A61DF" w:rsidRDefault="009A61DF" w:rsidP="009A61DF">
      <w:r>
        <w:t xml:space="preserve">                                                                                                 (Andrew Jackson Video)</w:t>
      </w:r>
    </w:p>
    <w:p w:rsidR="009A61DF" w:rsidRDefault="009A61DF" w:rsidP="009A61DF">
      <w:r>
        <w:t xml:space="preserve">                                        Jul </w:t>
      </w:r>
      <w:proofErr w:type="gramStart"/>
      <w:r>
        <w:t>12</w:t>
      </w:r>
      <w:r w:rsidRPr="00347A60">
        <w:rPr>
          <w:vertAlign w:val="superscript"/>
        </w:rPr>
        <w:t>th</w:t>
      </w:r>
      <w:r>
        <w:t xml:space="preserve">  –</w:t>
      </w:r>
      <w:proofErr w:type="gramEnd"/>
      <w:r>
        <w:t xml:space="preserve"> Jul 21</w:t>
      </w:r>
      <w:r w:rsidRPr="00347A60">
        <w:rPr>
          <w:vertAlign w:val="superscript"/>
        </w:rPr>
        <w:t>st</w:t>
      </w:r>
      <w:r>
        <w:t xml:space="preserve">   Chapters 12—13 (Slavery: Making of America Video)</w:t>
      </w:r>
    </w:p>
    <w:p w:rsidR="009A61DF" w:rsidRDefault="009A61DF" w:rsidP="009A61DF">
      <w:r>
        <w:t xml:space="preserve">                                        Jul 26</w:t>
      </w:r>
      <w:r w:rsidRPr="002E798B">
        <w:rPr>
          <w:vertAlign w:val="superscript"/>
        </w:rPr>
        <w:t>th</w:t>
      </w:r>
      <w:r w:rsidR="00E53C4E">
        <w:t xml:space="preserve"> – Jul 28</w:t>
      </w:r>
      <w:r w:rsidRPr="002E798B">
        <w:rPr>
          <w:vertAlign w:val="superscript"/>
        </w:rPr>
        <w:t>th</w:t>
      </w:r>
      <w:r>
        <w:t xml:space="preserve"> Chapters 13-14 (Civil War Video—Causes)</w:t>
      </w:r>
    </w:p>
    <w:p w:rsidR="009A61DF" w:rsidRDefault="009A61DF" w:rsidP="009A61DF">
      <w:r>
        <w:t xml:space="preserve">           </w:t>
      </w:r>
      <w:r w:rsidR="00E53C4E">
        <w:t xml:space="preserve">                             Jul</w:t>
      </w:r>
      <w:r>
        <w:t xml:space="preserve"> </w:t>
      </w:r>
      <w:proofErr w:type="gramStart"/>
      <w:r w:rsidR="00E53C4E">
        <w:t>2</w:t>
      </w:r>
      <w:r>
        <w:t>8</w:t>
      </w:r>
      <w:r w:rsidRPr="001F3060">
        <w:rPr>
          <w:vertAlign w:val="superscript"/>
        </w:rPr>
        <w:t>th</w:t>
      </w:r>
      <w:r>
        <w:t xml:space="preserve">  –</w:t>
      </w:r>
      <w:proofErr w:type="gramEnd"/>
      <w:r>
        <w:t xml:space="preserve"> end of class</w:t>
      </w:r>
    </w:p>
    <w:p w:rsidR="009A61DF" w:rsidRDefault="009A61DF" w:rsidP="009A61DF"/>
    <w:p w:rsidR="009A61DF" w:rsidRDefault="009A61DF" w:rsidP="009A61DF"/>
    <w:p w:rsidR="009A61DF" w:rsidRDefault="009A61DF" w:rsidP="009A61DF">
      <w:r>
        <w:t>Week 1—3</w:t>
      </w:r>
    </w:p>
    <w:p w:rsidR="009A61DF" w:rsidRDefault="009A61DF" w:rsidP="009A61DF">
      <w:r>
        <w:t xml:space="preserve">American </w:t>
      </w:r>
      <w:proofErr w:type="spellStart"/>
      <w:r>
        <w:t>Exceptionalism</w:t>
      </w:r>
      <w:proofErr w:type="spellEnd"/>
    </w:p>
    <w:p w:rsidR="009A61DF" w:rsidRDefault="009A61DF" w:rsidP="009A61DF">
      <w:r>
        <w:t>Mesoamerica</w:t>
      </w:r>
    </w:p>
    <w:p w:rsidR="009A61DF" w:rsidRDefault="009A61DF" w:rsidP="009A61DF">
      <w:r>
        <w:t>Spain</w:t>
      </w:r>
    </w:p>
    <w:p w:rsidR="009A61DF" w:rsidRDefault="009A61DF" w:rsidP="009A61DF">
      <w:r>
        <w:t>French and Dutch</w:t>
      </w:r>
    </w:p>
    <w:p w:rsidR="009A61DF" w:rsidRDefault="009A61DF" w:rsidP="009A61DF"/>
    <w:p w:rsidR="009A61DF" w:rsidRDefault="009A61DF" w:rsidP="009A61DF">
      <w:r>
        <w:t>Week 4—5</w:t>
      </w:r>
    </w:p>
    <w:p w:rsidR="009A61DF" w:rsidRDefault="009A61DF" w:rsidP="009A61DF">
      <w:r>
        <w:t>English Invasion</w:t>
      </w:r>
    </w:p>
    <w:p w:rsidR="009A61DF" w:rsidRDefault="009A61DF" w:rsidP="009A61DF">
      <w:r>
        <w:t>American Colonization</w:t>
      </w:r>
    </w:p>
    <w:p w:rsidR="009A61DF" w:rsidRDefault="009A61DF" w:rsidP="009A61DF">
      <w:r>
        <w:t>Chesapeake and New England</w:t>
      </w:r>
    </w:p>
    <w:p w:rsidR="009A61DF" w:rsidRDefault="009A61DF" w:rsidP="009A61DF">
      <w:r>
        <w:t>American Slavery/American Freedom</w:t>
      </w:r>
    </w:p>
    <w:p w:rsidR="009A61DF" w:rsidRDefault="009A61DF" w:rsidP="009A61DF">
      <w:r>
        <w:t>England Becomes Empire</w:t>
      </w:r>
    </w:p>
    <w:p w:rsidR="009A61DF" w:rsidRDefault="009A61DF" w:rsidP="009A61DF"/>
    <w:p w:rsidR="009A61DF" w:rsidRDefault="009A61DF" w:rsidP="009A61DF">
      <w:r>
        <w:t>Week 6—7</w:t>
      </w:r>
    </w:p>
    <w:p w:rsidR="009A61DF" w:rsidRDefault="009A61DF" w:rsidP="009A61DF">
      <w:r>
        <w:t>American Revolution</w:t>
      </w:r>
    </w:p>
    <w:p w:rsidR="009A61DF" w:rsidRDefault="009A61DF" w:rsidP="009A61DF">
      <w:r>
        <w:t>Articles of Confederation/Constitution</w:t>
      </w:r>
    </w:p>
    <w:p w:rsidR="009A61DF" w:rsidRDefault="009A61DF" w:rsidP="009A61DF">
      <w:r>
        <w:t xml:space="preserve">Federalist Era/Era of Good Feelings </w:t>
      </w:r>
    </w:p>
    <w:p w:rsidR="009A61DF" w:rsidRDefault="009A61DF" w:rsidP="009A61DF">
      <w:r>
        <w:t>Sectionalism/Age of Jackson</w:t>
      </w:r>
    </w:p>
    <w:p w:rsidR="009A61DF" w:rsidRDefault="009A61DF" w:rsidP="009A61DF"/>
    <w:p w:rsidR="009A61DF" w:rsidRDefault="009A61DF" w:rsidP="009A61DF">
      <w:r>
        <w:t xml:space="preserve">Week 8—10 </w:t>
      </w:r>
    </w:p>
    <w:p w:rsidR="009A61DF" w:rsidRDefault="009A61DF" w:rsidP="009A61DF">
      <w:r>
        <w:t>Manifest Destiny and Mexico</w:t>
      </w:r>
    </w:p>
    <w:p w:rsidR="009A61DF" w:rsidRDefault="009A61DF" w:rsidP="009A61DF">
      <w:r>
        <w:t>Market Economy/California</w:t>
      </w:r>
    </w:p>
    <w:p w:rsidR="009A61DF" w:rsidRDefault="009A61DF" w:rsidP="009A61DF">
      <w:r>
        <w:t>Compromise 1850/ Kansas-Nebraska</w:t>
      </w:r>
    </w:p>
    <w:p w:rsidR="009A61DF" w:rsidRDefault="009A61DF" w:rsidP="009A61DF">
      <w:proofErr w:type="spellStart"/>
      <w:r>
        <w:t>Dred</w:t>
      </w:r>
      <w:proofErr w:type="spellEnd"/>
      <w:r>
        <w:t xml:space="preserve"> Scott/ Toward War</w:t>
      </w:r>
    </w:p>
    <w:p w:rsidR="009A61DF" w:rsidRDefault="009A61DF" w:rsidP="009A61DF">
      <w:r>
        <w:t>Union Dissolved/War</w:t>
      </w:r>
    </w:p>
    <w:p w:rsidR="009A61DF" w:rsidRDefault="009A61DF" w:rsidP="009A61DF">
      <w:r>
        <w:t>Reconstruction</w:t>
      </w:r>
    </w:p>
    <w:p w:rsidR="009A61DF" w:rsidRDefault="009A61DF" w:rsidP="009A61DF"/>
    <w:p w:rsidR="009A61DF" w:rsidRDefault="009A61DF" w:rsidP="009A61DF">
      <w:pPr>
        <w:pStyle w:val="Heading1"/>
      </w:pPr>
      <w:r>
        <w:t>Important dates and Assignment Due Dates</w:t>
      </w:r>
    </w:p>
    <w:p w:rsidR="009A61DF" w:rsidRDefault="009A61DF" w:rsidP="009A61DF"/>
    <w:p w:rsidR="009A61DF" w:rsidRDefault="009A61DF" w:rsidP="009A61DF">
      <w:pPr>
        <w:rPr>
          <w:b/>
        </w:rPr>
      </w:pPr>
      <w:r w:rsidRPr="00011FF7">
        <w:rPr>
          <w:b/>
        </w:rPr>
        <w:t>J</w:t>
      </w:r>
      <w:r>
        <w:rPr>
          <w:b/>
        </w:rPr>
        <w:t>uly 4</w:t>
      </w:r>
      <w:r w:rsidRPr="00CF41A6">
        <w:rPr>
          <w:b/>
          <w:vertAlign w:val="superscript"/>
        </w:rPr>
        <w:t>th</w:t>
      </w:r>
      <w:r>
        <w:rPr>
          <w:b/>
        </w:rPr>
        <w:t xml:space="preserve"> College Closed</w:t>
      </w:r>
    </w:p>
    <w:p w:rsidR="009A61DF" w:rsidRPr="00011FF7" w:rsidRDefault="009A61DF" w:rsidP="009A61DF">
      <w:pPr>
        <w:rPr>
          <w:b/>
        </w:rPr>
      </w:pPr>
      <w:r>
        <w:rPr>
          <w:b/>
        </w:rPr>
        <w:t>July 21</w:t>
      </w:r>
      <w:r w:rsidRPr="00CF41A6">
        <w:rPr>
          <w:b/>
          <w:vertAlign w:val="superscript"/>
        </w:rPr>
        <w:t>st</w:t>
      </w:r>
      <w:r>
        <w:rPr>
          <w:b/>
        </w:rPr>
        <w:t xml:space="preserve"> Essay Assignment is due—late papers will be deducted 10 pts per day until turned in.</w:t>
      </w:r>
    </w:p>
    <w:p w:rsidR="009A61DF" w:rsidRPr="00011FF7" w:rsidRDefault="009A61DF" w:rsidP="009A61DF">
      <w:pPr>
        <w:rPr>
          <w:b/>
        </w:rPr>
      </w:pPr>
      <w:r>
        <w:rPr>
          <w:b/>
        </w:rPr>
        <w:t>July 28</w:t>
      </w:r>
      <w:r w:rsidRPr="00CF41A6">
        <w:rPr>
          <w:b/>
          <w:vertAlign w:val="superscript"/>
        </w:rPr>
        <w:t>th</w:t>
      </w:r>
      <w:r>
        <w:rPr>
          <w:b/>
        </w:rPr>
        <w:t xml:space="preserve"> </w:t>
      </w:r>
      <w:r w:rsidRPr="00011FF7">
        <w:rPr>
          <w:b/>
        </w:rPr>
        <w:t>Last Scheduled Class</w:t>
      </w:r>
    </w:p>
    <w:p w:rsidR="009A61DF" w:rsidRDefault="009A61DF" w:rsidP="009A61DF">
      <w:pPr>
        <w:rPr>
          <w:b/>
        </w:rPr>
      </w:pPr>
      <w:r>
        <w:rPr>
          <w:b/>
        </w:rPr>
        <w:t>July 26</w:t>
      </w:r>
      <w:r w:rsidRPr="00CF41A6">
        <w:rPr>
          <w:b/>
          <w:vertAlign w:val="superscript"/>
        </w:rPr>
        <w:t>th</w:t>
      </w:r>
      <w:r>
        <w:rPr>
          <w:b/>
        </w:rPr>
        <w:t xml:space="preserve"> Book Review Due (Late Reviews will be decreased by 10pts)</w:t>
      </w:r>
    </w:p>
    <w:p w:rsidR="009A61DF" w:rsidRPr="00011FF7" w:rsidRDefault="009A61DF" w:rsidP="009A61DF">
      <w:pPr>
        <w:rPr>
          <w:b/>
        </w:rPr>
      </w:pPr>
      <w:r>
        <w:rPr>
          <w:b/>
        </w:rPr>
        <w:t>Tue Aug 2</w:t>
      </w:r>
      <w:r w:rsidRPr="009A61DF">
        <w:rPr>
          <w:b/>
          <w:vertAlign w:val="superscript"/>
        </w:rPr>
        <w:t>nd</w:t>
      </w:r>
      <w:r>
        <w:rPr>
          <w:b/>
        </w:rPr>
        <w:t xml:space="preserve"> 8:00am – 10</w:t>
      </w:r>
      <w:proofErr w:type="gramStart"/>
      <w:r>
        <w:rPr>
          <w:b/>
        </w:rPr>
        <w:t>:am</w:t>
      </w:r>
      <w:proofErr w:type="gramEnd"/>
      <w:r>
        <w:rPr>
          <w:b/>
        </w:rPr>
        <w:t xml:space="preserve"> </w:t>
      </w:r>
      <w:proofErr w:type="spellStart"/>
      <w:r>
        <w:rPr>
          <w:b/>
        </w:rPr>
        <w:t>Congaree</w:t>
      </w:r>
      <w:proofErr w:type="spellEnd"/>
      <w:r>
        <w:rPr>
          <w:b/>
        </w:rPr>
        <w:t xml:space="preserve"> 108</w:t>
      </w:r>
    </w:p>
    <w:p w:rsidR="00927687" w:rsidRDefault="00927687" w:rsidP="00927687">
      <w:pPr>
        <w:rPr>
          <w:b/>
          <w:color w:val="FF0000"/>
        </w:rPr>
      </w:pPr>
    </w:p>
    <w:p w:rsidR="00927687" w:rsidRDefault="00927687" w:rsidP="00927687">
      <w:pPr>
        <w:rPr>
          <w:sz w:val="20"/>
          <w:szCs w:val="20"/>
        </w:rPr>
      </w:pPr>
    </w:p>
    <w:p w:rsidR="00927687" w:rsidRDefault="00927687" w:rsidP="00927687">
      <w:pPr>
        <w:rPr>
          <w:sz w:val="20"/>
          <w:szCs w:val="20"/>
        </w:rPr>
      </w:pPr>
    </w:p>
    <w:p w:rsidR="00D153F3" w:rsidRDefault="002E429A" w:rsidP="00D153F3">
      <w:pPr>
        <w:pStyle w:val="Default"/>
        <w:ind w:left="3240"/>
        <w:jc w:val="center"/>
        <w:rPr>
          <w:b/>
          <w:bCs/>
          <w:i/>
        </w:rPr>
      </w:pPr>
      <w:r>
        <w:rPr>
          <w:noProof/>
        </w:rPr>
        <w:drawing>
          <wp:anchor distT="0" distB="0" distL="114300" distR="114300" simplePos="0" relativeHeight="251659264" behindDoc="1" locked="0" layoutInCell="1" allowOverlap="1">
            <wp:simplePos x="0" y="0"/>
            <wp:positionH relativeFrom="column">
              <wp:posOffset>20320</wp:posOffset>
            </wp:positionH>
            <wp:positionV relativeFrom="paragraph">
              <wp:posOffset>-136525</wp:posOffset>
            </wp:positionV>
            <wp:extent cx="1785620" cy="738505"/>
            <wp:effectExtent l="0" t="0" r="0" b="0"/>
            <wp:wrapTight wrapText="bothSides">
              <wp:wrapPolygon edited="0">
                <wp:start x="10600" y="2229"/>
                <wp:lineTo x="3457" y="2229"/>
                <wp:lineTo x="691" y="4457"/>
                <wp:lineTo x="691" y="15601"/>
                <wp:lineTo x="4378" y="19501"/>
                <wp:lineTo x="13366" y="20058"/>
                <wp:lineTo x="13366" y="20058"/>
                <wp:lineTo x="15670" y="20058"/>
                <wp:lineTo x="17053" y="20058"/>
                <wp:lineTo x="21201" y="13372"/>
                <wp:lineTo x="21431" y="9472"/>
                <wp:lineTo x="20048" y="3343"/>
                <wp:lineTo x="19357" y="2229"/>
                <wp:lineTo x="10600" y="2229"/>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785620" cy="738505"/>
                    </a:xfrm>
                    <a:prstGeom prst="rect">
                      <a:avLst/>
                    </a:prstGeom>
                    <a:noFill/>
                    <a:ln w="9525">
                      <a:noFill/>
                      <a:miter lim="800000"/>
                      <a:headEnd/>
                      <a:tailEnd/>
                    </a:ln>
                  </pic:spPr>
                </pic:pic>
              </a:graphicData>
            </a:graphic>
          </wp:anchor>
        </w:drawing>
      </w:r>
      <w:r w:rsidR="00D153F3" w:rsidRPr="000B5D85">
        <w:rPr>
          <w:b/>
          <w:bCs/>
          <w:i/>
        </w:rPr>
        <w:t xml:space="preserve">College Policies and Expectations </w:t>
      </w:r>
    </w:p>
    <w:p w:rsidR="00D153F3" w:rsidRPr="00B84C8E" w:rsidRDefault="00D153F3" w:rsidP="00D153F3">
      <w:pPr>
        <w:pStyle w:val="Default"/>
        <w:ind w:left="3240"/>
        <w:jc w:val="center"/>
        <w:rPr>
          <w:bCs/>
          <w:color w:val="943634" w:themeColor="accent2" w:themeShade="BF"/>
        </w:rPr>
      </w:pPr>
      <w:r w:rsidRPr="00B84C8E">
        <w:rPr>
          <w:rFonts w:ascii="Consolas" w:hAnsi="Consolas"/>
          <w:b/>
          <w:bCs/>
          <w:color w:val="943634" w:themeColor="accent2" w:themeShade="BF"/>
        </w:rPr>
        <w:t>―――――――――――――――――――――――――――――――――――</w:t>
      </w:r>
    </w:p>
    <w:p w:rsidR="00D153F3" w:rsidRPr="00D9066C" w:rsidRDefault="00D153F3" w:rsidP="00D153F3">
      <w:pPr>
        <w:pStyle w:val="Default"/>
        <w:ind w:left="3240"/>
        <w:rPr>
          <w:b/>
          <w:bCs/>
          <w:sz w:val="20"/>
          <w:szCs w:val="20"/>
        </w:rPr>
      </w:pPr>
      <w:r w:rsidRPr="00200DA1">
        <w:rPr>
          <w:bCs/>
          <w:sz w:val="20"/>
          <w:szCs w:val="20"/>
        </w:rPr>
        <w:t xml:space="preserve">Students </w:t>
      </w:r>
      <w:proofErr w:type="gramStart"/>
      <w:r w:rsidRPr="00200DA1">
        <w:rPr>
          <w:bCs/>
          <w:sz w:val="20"/>
          <w:szCs w:val="20"/>
        </w:rPr>
        <w:t>are expected</w:t>
      </w:r>
      <w:proofErr w:type="gramEnd"/>
      <w:r w:rsidRPr="00200DA1">
        <w:rPr>
          <w:bCs/>
          <w:sz w:val="20"/>
          <w:szCs w:val="20"/>
        </w:rPr>
        <w:t xml:space="preserve"> to read the </w:t>
      </w:r>
      <w:r w:rsidRPr="00200DA1">
        <w:rPr>
          <w:bCs/>
          <w:i/>
          <w:sz w:val="20"/>
          <w:szCs w:val="20"/>
        </w:rPr>
        <w:t>MTC Student Handbook</w:t>
      </w:r>
      <w:r w:rsidRPr="00200DA1">
        <w:rPr>
          <w:bCs/>
          <w:sz w:val="20"/>
          <w:szCs w:val="20"/>
        </w:rPr>
        <w:t xml:space="preserve"> and abide by its policies.  </w:t>
      </w:r>
    </w:p>
    <w:p w:rsidR="00D153F3" w:rsidRPr="00200DA1" w:rsidRDefault="00D153F3" w:rsidP="00D153F3">
      <w:pPr>
        <w:pStyle w:val="Default"/>
        <w:ind w:left="3240"/>
        <w:rPr>
          <w:bCs/>
          <w:sz w:val="20"/>
          <w:szCs w:val="20"/>
        </w:rPr>
      </w:pPr>
      <w:r w:rsidRPr="00200DA1">
        <w:rPr>
          <w:bCs/>
          <w:sz w:val="20"/>
          <w:szCs w:val="20"/>
        </w:rPr>
        <w:t xml:space="preserve">Some of the more important policies that </w:t>
      </w:r>
      <w:proofErr w:type="gramStart"/>
      <w:r w:rsidRPr="00200DA1">
        <w:rPr>
          <w:bCs/>
          <w:sz w:val="20"/>
          <w:szCs w:val="20"/>
        </w:rPr>
        <w:t>impact</w:t>
      </w:r>
      <w:proofErr w:type="gramEnd"/>
      <w:r w:rsidRPr="00200DA1">
        <w:rPr>
          <w:bCs/>
          <w:sz w:val="20"/>
          <w:szCs w:val="20"/>
        </w:rPr>
        <w:t xml:space="preserve"> your academic work are listed below.  </w:t>
      </w:r>
    </w:p>
    <w:p w:rsidR="00D153F3" w:rsidRDefault="00D153F3" w:rsidP="00D153F3">
      <w:pPr>
        <w:pStyle w:val="Default"/>
        <w:ind w:left="3240"/>
        <w:rPr>
          <w:b/>
          <w:bCs/>
          <w:sz w:val="20"/>
          <w:szCs w:val="20"/>
        </w:rPr>
      </w:pPr>
      <w:r w:rsidRPr="00200DA1">
        <w:rPr>
          <w:bCs/>
          <w:sz w:val="20"/>
          <w:szCs w:val="20"/>
        </w:rPr>
        <w:t xml:space="preserve">The </w:t>
      </w:r>
      <w:r w:rsidRPr="00200DA1">
        <w:rPr>
          <w:bCs/>
          <w:i/>
          <w:sz w:val="20"/>
          <w:szCs w:val="20"/>
        </w:rPr>
        <w:t xml:space="preserve">Handbook </w:t>
      </w:r>
      <w:r w:rsidRPr="00200DA1">
        <w:rPr>
          <w:bCs/>
          <w:sz w:val="20"/>
          <w:szCs w:val="20"/>
        </w:rPr>
        <w:t xml:space="preserve">is located on the web: </w:t>
      </w:r>
      <w:hyperlink r:id="rId8" w:history="1">
        <w:r w:rsidRPr="00B84C8E">
          <w:rPr>
            <w:rStyle w:val="Hyperlink"/>
            <w:bCs/>
            <w:sz w:val="20"/>
            <w:szCs w:val="20"/>
          </w:rPr>
          <w:t>http://www.midlandstech.edu/planner/</w:t>
        </w:r>
      </w:hyperlink>
      <w:r w:rsidRPr="00B84C8E">
        <w:rPr>
          <w:sz w:val="20"/>
          <w:szCs w:val="20"/>
        </w:rPr>
        <w:t xml:space="preserve"> .</w:t>
      </w:r>
    </w:p>
    <w:p w:rsidR="00D153F3" w:rsidRPr="00DA4DD3" w:rsidRDefault="00D153F3" w:rsidP="00D153F3">
      <w:pPr>
        <w:pStyle w:val="Default"/>
        <w:spacing w:before="240"/>
        <w:rPr>
          <w:rFonts w:eastAsia="Arial Unicode MS"/>
          <w:sz w:val="20"/>
          <w:szCs w:val="20"/>
        </w:rPr>
      </w:pPr>
      <w:r w:rsidRPr="00DA4DD3">
        <w:rPr>
          <w:b/>
          <w:bCs/>
          <w:sz w:val="20"/>
          <w:szCs w:val="20"/>
        </w:rPr>
        <w:t xml:space="preserve">Academic Integrity:  </w:t>
      </w:r>
      <w:r w:rsidRPr="00DA4DD3">
        <w:rPr>
          <w:sz w:val="20"/>
          <w:szCs w:val="20"/>
        </w:rPr>
        <w:t>The students of MTC have adopted the following Honor Code:</w:t>
      </w:r>
    </w:p>
    <w:p w:rsidR="00D153F3" w:rsidRPr="00DA4DD3" w:rsidRDefault="00D153F3" w:rsidP="00D153F3">
      <w:pPr>
        <w:ind w:left="360" w:right="180"/>
        <w:rPr>
          <w:i/>
          <w:iCs/>
          <w:sz w:val="20"/>
          <w:szCs w:val="20"/>
        </w:rPr>
      </w:pPr>
      <w:r w:rsidRPr="00DA4DD3">
        <w:rPr>
          <w:i/>
          <w:iCs/>
          <w:sz w:val="20"/>
          <w:szCs w:val="20"/>
        </w:rPr>
        <w:t>As a member of the Midlands Technical College community, I will adhere to the college’s Student Code.  I will act honorably, responsibly, and with academic integrity and honesty.  I will be responsible for my own academic work and will neither give nor receive unauthorized or unacknowledged aid.  I will behave courteously to all members of the MTC community and its guests and will respect college property and the property of others.</w:t>
      </w:r>
    </w:p>
    <w:p w:rsidR="00D153F3" w:rsidRPr="00DA4DD3" w:rsidRDefault="00D153F3" w:rsidP="00D153F3">
      <w:pPr>
        <w:pStyle w:val="Default"/>
        <w:spacing w:before="120"/>
        <w:rPr>
          <w:sz w:val="20"/>
          <w:szCs w:val="20"/>
        </w:rPr>
      </w:pPr>
      <w:r w:rsidRPr="00DA4DD3">
        <w:rPr>
          <w:sz w:val="20"/>
          <w:szCs w:val="20"/>
        </w:rPr>
        <w:t xml:space="preserve">Academic dishonesty includes, but is not limited to, cheating on tests, plagiarism, collusion, and falsification.  Such actions will result in discipline. </w:t>
      </w:r>
    </w:p>
    <w:p w:rsidR="00D153F3" w:rsidRPr="00DA4DD3" w:rsidRDefault="00D153F3" w:rsidP="00D153F3">
      <w:pPr>
        <w:pStyle w:val="Default"/>
        <w:numPr>
          <w:ilvl w:val="0"/>
          <w:numId w:val="9"/>
        </w:numPr>
        <w:ind w:left="180" w:hanging="180"/>
        <w:rPr>
          <w:sz w:val="20"/>
          <w:szCs w:val="20"/>
        </w:rPr>
      </w:pPr>
      <w:r w:rsidRPr="00DA4DD3">
        <w:rPr>
          <w:sz w:val="20"/>
          <w:szCs w:val="20"/>
        </w:rPr>
        <w:t xml:space="preserve">Cheating on tests includes copying or presenting someone else’s work as your own, using unauthorized materials during a test,  gaining unauthorized access to or information about a test, or collaborating with any other person during a test without permission. </w:t>
      </w:r>
    </w:p>
    <w:p w:rsidR="00D153F3" w:rsidRDefault="00D153F3" w:rsidP="00D153F3">
      <w:pPr>
        <w:pStyle w:val="Default"/>
        <w:numPr>
          <w:ilvl w:val="0"/>
          <w:numId w:val="9"/>
        </w:numPr>
        <w:ind w:left="180" w:hanging="180"/>
        <w:rPr>
          <w:sz w:val="20"/>
          <w:szCs w:val="20"/>
        </w:rPr>
      </w:pPr>
      <w:r w:rsidRPr="00DA4DD3">
        <w:rPr>
          <w:sz w:val="20"/>
          <w:szCs w:val="20"/>
        </w:rPr>
        <w:t xml:space="preserve">Plagiarism is taking another person’s work and using it without giving the source credit in any graded assignment.  </w:t>
      </w:r>
    </w:p>
    <w:p w:rsidR="00D153F3" w:rsidRPr="00DA4DD3" w:rsidRDefault="00D153F3" w:rsidP="00D153F3">
      <w:pPr>
        <w:pStyle w:val="Default"/>
        <w:numPr>
          <w:ilvl w:val="0"/>
          <w:numId w:val="9"/>
        </w:numPr>
        <w:ind w:left="180" w:hanging="180"/>
        <w:rPr>
          <w:sz w:val="20"/>
          <w:szCs w:val="20"/>
        </w:rPr>
      </w:pPr>
      <w:r w:rsidRPr="00DA4DD3">
        <w:rPr>
          <w:sz w:val="20"/>
          <w:szCs w:val="20"/>
        </w:rPr>
        <w:t xml:space="preserve">For more information about academic dishonesty, see Appendix I at the end of the </w:t>
      </w:r>
      <w:r w:rsidRPr="00DA4DD3">
        <w:rPr>
          <w:i/>
          <w:iCs/>
          <w:sz w:val="20"/>
          <w:szCs w:val="20"/>
        </w:rPr>
        <w:t>MTC Student Handbook</w:t>
      </w:r>
      <w:r w:rsidRPr="00DA4DD3">
        <w:rPr>
          <w:sz w:val="20"/>
          <w:szCs w:val="20"/>
        </w:rPr>
        <w:t xml:space="preserve">.  </w:t>
      </w:r>
    </w:p>
    <w:p w:rsidR="00D153F3" w:rsidRPr="00DA4DD3" w:rsidRDefault="00D153F3" w:rsidP="00D153F3">
      <w:pPr>
        <w:pStyle w:val="Default"/>
        <w:spacing w:before="120"/>
        <w:rPr>
          <w:sz w:val="20"/>
          <w:szCs w:val="20"/>
        </w:rPr>
      </w:pPr>
      <w:r w:rsidRPr="00DA4DD3">
        <w:rPr>
          <w:b/>
          <w:bCs/>
          <w:sz w:val="20"/>
          <w:szCs w:val="20"/>
        </w:rPr>
        <w:t>Campus Emergency Protocol</w:t>
      </w:r>
      <w:r w:rsidRPr="00DA4DD3">
        <w:rPr>
          <w:sz w:val="20"/>
          <w:szCs w:val="20"/>
        </w:rPr>
        <w:t>:</w:t>
      </w:r>
    </w:p>
    <w:p w:rsidR="00D153F3" w:rsidRPr="00DA4DD3" w:rsidRDefault="00D153F3" w:rsidP="00D153F3">
      <w:pPr>
        <w:pStyle w:val="Default"/>
        <w:numPr>
          <w:ilvl w:val="0"/>
          <w:numId w:val="10"/>
        </w:numPr>
        <w:tabs>
          <w:tab w:val="clear" w:pos="360"/>
          <w:tab w:val="num" w:pos="180"/>
        </w:tabs>
        <w:ind w:left="180" w:hanging="180"/>
        <w:rPr>
          <w:sz w:val="20"/>
          <w:szCs w:val="20"/>
        </w:rPr>
      </w:pPr>
      <w:r w:rsidRPr="00DA4DD3">
        <w:rPr>
          <w:sz w:val="20"/>
          <w:szCs w:val="20"/>
        </w:rPr>
        <w:t xml:space="preserve">To report safety concerns or suspicious activities:  Call Campus Security at 7850 (on campus) or 738-7850 (cell phone or off campus). </w:t>
      </w:r>
    </w:p>
    <w:p w:rsidR="00D153F3" w:rsidRPr="00DA4DD3" w:rsidRDefault="00D153F3" w:rsidP="00D153F3">
      <w:pPr>
        <w:pStyle w:val="Default"/>
        <w:numPr>
          <w:ilvl w:val="0"/>
          <w:numId w:val="10"/>
        </w:numPr>
        <w:tabs>
          <w:tab w:val="clear" w:pos="360"/>
          <w:tab w:val="num" w:pos="180"/>
        </w:tabs>
        <w:ind w:left="180" w:hanging="180"/>
        <w:rPr>
          <w:sz w:val="20"/>
          <w:szCs w:val="20"/>
        </w:rPr>
      </w:pPr>
      <w:r w:rsidRPr="00DA4DD3">
        <w:rPr>
          <w:sz w:val="20"/>
          <w:szCs w:val="20"/>
        </w:rPr>
        <w:t>To report a security emergency:  Call Campus Security at 738-7199 or dial local 911 immediately.</w:t>
      </w:r>
    </w:p>
    <w:p w:rsidR="00D153F3" w:rsidRPr="00DA4DD3" w:rsidRDefault="00D153F3" w:rsidP="00D153F3">
      <w:pPr>
        <w:pStyle w:val="Default"/>
        <w:numPr>
          <w:ilvl w:val="0"/>
          <w:numId w:val="10"/>
        </w:numPr>
        <w:tabs>
          <w:tab w:val="clear" w:pos="360"/>
          <w:tab w:val="num" w:pos="180"/>
        </w:tabs>
        <w:ind w:left="180" w:hanging="180"/>
        <w:rPr>
          <w:sz w:val="20"/>
          <w:szCs w:val="20"/>
        </w:rPr>
      </w:pPr>
      <w:r w:rsidRPr="00DA4DD3">
        <w:rPr>
          <w:sz w:val="20"/>
          <w:szCs w:val="20"/>
        </w:rPr>
        <w:t xml:space="preserve">The college also provides emergency call boxes; look for these red call boxes in or near parking lots on all campuses.  </w:t>
      </w:r>
    </w:p>
    <w:p w:rsidR="00D153F3" w:rsidRPr="00DA4DD3" w:rsidRDefault="00D153F3" w:rsidP="00D153F3">
      <w:pPr>
        <w:pStyle w:val="Default"/>
        <w:numPr>
          <w:ilvl w:val="0"/>
          <w:numId w:val="10"/>
        </w:numPr>
        <w:tabs>
          <w:tab w:val="clear" w:pos="360"/>
          <w:tab w:val="num" w:pos="180"/>
        </w:tabs>
        <w:ind w:left="180" w:hanging="180"/>
        <w:rPr>
          <w:sz w:val="20"/>
          <w:szCs w:val="20"/>
        </w:rPr>
      </w:pPr>
      <w:r w:rsidRPr="00DA4DD3">
        <w:rPr>
          <w:sz w:val="20"/>
          <w:szCs w:val="20"/>
        </w:rPr>
        <w:t xml:space="preserve">If a college-wide emergency occurs, the college will communicate additional information and instructions in a number of ways, including the MTC Information Centers, campus loud speakers, email, the MTC web site, and </w:t>
      </w:r>
      <w:r w:rsidRPr="00DA4DD3">
        <w:rPr>
          <w:i/>
          <w:iCs/>
          <w:sz w:val="20"/>
          <w:szCs w:val="20"/>
        </w:rPr>
        <w:t>MTC Alerts!</w:t>
      </w:r>
      <w:r w:rsidRPr="00DA4DD3">
        <w:rPr>
          <w:sz w:val="20"/>
          <w:szCs w:val="20"/>
        </w:rPr>
        <w:t xml:space="preserve">  To sign up for </w:t>
      </w:r>
      <w:r w:rsidRPr="00DA4DD3">
        <w:rPr>
          <w:i/>
          <w:iCs/>
          <w:sz w:val="20"/>
          <w:szCs w:val="20"/>
        </w:rPr>
        <w:t>MTC Alerts!</w:t>
      </w:r>
      <w:r w:rsidRPr="00DA4DD3">
        <w:rPr>
          <w:sz w:val="20"/>
          <w:szCs w:val="20"/>
        </w:rPr>
        <w:t xml:space="preserve"> </w:t>
      </w:r>
      <w:proofErr w:type="gramStart"/>
      <w:r w:rsidRPr="00DA4DD3">
        <w:rPr>
          <w:sz w:val="20"/>
          <w:szCs w:val="20"/>
        </w:rPr>
        <w:t>and</w:t>
      </w:r>
      <w:proofErr w:type="gramEnd"/>
      <w:r w:rsidRPr="00DA4DD3">
        <w:rPr>
          <w:sz w:val="20"/>
          <w:szCs w:val="20"/>
        </w:rPr>
        <w:t xml:space="preserve"> receive emergency text messages on your cell phone, go to </w:t>
      </w:r>
      <w:hyperlink r:id="rId9" w:history="1">
        <w:r w:rsidRPr="00DA4DD3">
          <w:rPr>
            <w:rStyle w:val="Hyperlink"/>
            <w:sz w:val="20"/>
            <w:szCs w:val="20"/>
          </w:rPr>
          <w:t>http://www.midlandstech.edu/mtcalerts/</w:t>
        </w:r>
      </w:hyperlink>
      <w:r w:rsidRPr="00DA4DD3">
        <w:rPr>
          <w:sz w:val="20"/>
          <w:szCs w:val="20"/>
        </w:rPr>
        <w:t>.</w:t>
      </w:r>
    </w:p>
    <w:p w:rsidR="00D153F3" w:rsidRPr="00DA4DD3" w:rsidRDefault="00D153F3" w:rsidP="00D153F3">
      <w:pPr>
        <w:pStyle w:val="Default"/>
        <w:spacing w:before="120"/>
        <w:rPr>
          <w:sz w:val="20"/>
          <w:szCs w:val="20"/>
        </w:rPr>
      </w:pPr>
      <w:r w:rsidRPr="00DA4DD3">
        <w:rPr>
          <w:b/>
          <w:bCs/>
          <w:sz w:val="20"/>
          <w:szCs w:val="20"/>
        </w:rPr>
        <w:t>Inclement Weather Policy</w:t>
      </w:r>
      <w:r w:rsidRPr="00DA4DD3">
        <w:rPr>
          <w:sz w:val="20"/>
          <w:szCs w:val="20"/>
        </w:rPr>
        <w:t xml:space="preserve">: If weather conditions or other emergencies cause the college to close or open late, announcements </w:t>
      </w:r>
      <w:proofErr w:type="gramStart"/>
      <w:r w:rsidRPr="00DA4DD3">
        <w:rPr>
          <w:sz w:val="20"/>
          <w:szCs w:val="20"/>
        </w:rPr>
        <w:t>will be made</w:t>
      </w:r>
      <w:proofErr w:type="gramEnd"/>
      <w:r w:rsidRPr="00DA4DD3">
        <w:rPr>
          <w:sz w:val="20"/>
          <w:szCs w:val="20"/>
        </w:rPr>
        <w:t xml:space="preserve"> over local radio and TV stations, on the MTC web site, and on the college’s information line (803-738-8234). </w:t>
      </w:r>
    </w:p>
    <w:p w:rsidR="00D153F3" w:rsidRPr="00DA4DD3" w:rsidRDefault="00D153F3" w:rsidP="00D153F3">
      <w:pPr>
        <w:pStyle w:val="Default"/>
        <w:numPr>
          <w:ilvl w:val="0"/>
          <w:numId w:val="11"/>
        </w:numPr>
        <w:tabs>
          <w:tab w:val="clear" w:pos="360"/>
          <w:tab w:val="num" w:pos="180"/>
        </w:tabs>
        <w:ind w:left="180" w:hanging="180"/>
        <w:rPr>
          <w:sz w:val="20"/>
          <w:szCs w:val="20"/>
        </w:rPr>
      </w:pPr>
      <w:r w:rsidRPr="00DA4DD3">
        <w:rPr>
          <w:sz w:val="20"/>
          <w:szCs w:val="20"/>
        </w:rPr>
        <w:t xml:space="preserve">Check for separate announcements for day and evening classes because weather conditions can change. </w:t>
      </w:r>
    </w:p>
    <w:p w:rsidR="00D153F3" w:rsidRPr="00DA4DD3" w:rsidRDefault="00D153F3" w:rsidP="00D153F3">
      <w:pPr>
        <w:pStyle w:val="Default"/>
        <w:numPr>
          <w:ilvl w:val="0"/>
          <w:numId w:val="11"/>
        </w:numPr>
        <w:tabs>
          <w:tab w:val="clear" w:pos="360"/>
          <w:tab w:val="num" w:pos="180"/>
        </w:tabs>
        <w:ind w:left="180" w:hanging="180"/>
        <w:rPr>
          <w:sz w:val="20"/>
          <w:szCs w:val="20"/>
        </w:rPr>
      </w:pPr>
      <w:r w:rsidRPr="00DA4DD3">
        <w:rPr>
          <w:sz w:val="20"/>
          <w:szCs w:val="20"/>
        </w:rPr>
        <w:t xml:space="preserve">Announcements </w:t>
      </w:r>
      <w:proofErr w:type="gramStart"/>
      <w:r w:rsidRPr="00DA4DD3">
        <w:rPr>
          <w:sz w:val="20"/>
          <w:szCs w:val="20"/>
        </w:rPr>
        <w:t>will be sent</w:t>
      </w:r>
      <w:proofErr w:type="gramEnd"/>
      <w:r w:rsidRPr="00DA4DD3">
        <w:rPr>
          <w:sz w:val="20"/>
          <w:szCs w:val="20"/>
        </w:rPr>
        <w:t xml:space="preserve"> to students via </w:t>
      </w:r>
      <w:r w:rsidRPr="00DA4DD3">
        <w:rPr>
          <w:i/>
          <w:iCs/>
          <w:sz w:val="20"/>
          <w:szCs w:val="20"/>
        </w:rPr>
        <w:t>MTC Alerts!</w:t>
      </w:r>
      <w:r w:rsidRPr="00DA4DD3">
        <w:rPr>
          <w:sz w:val="20"/>
          <w:szCs w:val="20"/>
        </w:rPr>
        <w:t xml:space="preserve"> </w:t>
      </w:r>
      <w:proofErr w:type="gramStart"/>
      <w:r w:rsidRPr="00DA4DD3">
        <w:rPr>
          <w:sz w:val="20"/>
          <w:szCs w:val="20"/>
        </w:rPr>
        <w:t>and</w:t>
      </w:r>
      <w:proofErr w:type="gramEnd"/>
      <w:r w:rsidRPr="00DA4DD3">
        <w:rPr>
          <w:sz w:val="20"/>
          <w:szCs w:val="20"/>
        </w:rPr>
        <w:t xml:space="preserve"> emailed via </w:t>
      </w:r>
      <w:proofErr w:type="spellStart"/>
      <w:r w:rsidRPr="00DA4DD3">
        <w:rPr>
          <w:sz w:val="20"/>
          <w:szCs w:val="20"/>
        </w:rPr>
        <w:t>CampusCruiser</w:t>
      </w:r>
      <w:proofErr w:type="spellEnd"/>
      <w:r w:rsidRPr="00DA4DD3">
        <w:rPr>
          <w:sz w:val="20"/>
          <w:szCs w:val="20"/>
        </w:rPr>
        <w:t xml:space="preserve"> when possible.</w:t>
      </w:r>
    </w:p>
    <w:p w:rsidR="00D153F3" w:rsidRDefault="00D153F3" w:rsidP="00D153F3">
      <w:pPr>
        <w:pStyle w:val="Default"/>
        <w:numPr>
          <w:ilvl w:val="0"/>
          <w:numId w:val="11"/>
        </w:numPr>
        <w:tabs>
          <w:tab w:val="clear" w:pos="360"/>
          <w:tab w:val="num" w:pos="180"/>
        </w:tabs>
        <w:ind w:left="180" w:hanging="180"/>
        <w:rPr>
          <w:sz w:val="20"/>
          <w:szCs w:val="20"/>
        </w:rPr>
      </w:pPr>
      <w:r w:rsidRPr="00DA4DD3">
        <w:rPr>
          <w:sz w:val="20"/>
          <w:szCs w:val="20"/>
        </w:rPr>
        <w:t>Your class schedule in inclement weather:  In standard non-lab and non-clinical classes, if the college closing or reopening means</w:t>
      </w:r>
      <w:r>
        <w:rPr>
          <w:sz w:val="20"/>
          <w:szCs w:val="20"/>
        </w:rPr>
        <w:t xml:space="preserve"> </w:t>
      </w:r>
      <w:r w:rsidRPr="00DA4DD3">
        <w:rPr>
          <w:sz w:val="20"/>
          <w:szCs w:val="20"/>
        </w:rPr>
        <w:t xml:space="preserve">that there is at least 30 minutes of a class remaining, plan to attend that class.  For example, if the college opens at 10:00 am, classes that normally meet at 8:00 am will not meet, but classes that normally begin at 9:35 am will begin at 10:00 am.  Similarly, if the college closes at 8:00 pm, 6:00 pm classes will meet for their regular time, but 7:35 pm classes will not meet.  </w:t>
      </w:r>
    </w:p>
    <w:p w:rsidR="00D153F3" w:rsidRPr="00DA4DD3" w:rsidRDefault="00D153F3" w:rsidP="00D153F3">
      <w:pPr>
        <w:pStyle w:val="Default"/>
        <w:numPr>
          <w:ilvl w:val="0"/>
          <w:numId w:val="11"/>
        </w:numPr>
        <w:tabs>
          <w:tab w:val="clear" w:pos="360"/>
          <w:tab w:val="num" w:pos="180"/>
        </w:tabs>
        <w:ind w:left="180" w:hanging="180"/>
        <w:rPr>
          <w:sz w:val="20"/>
          <w:szCs w:val="20"/>
        </w:rPr>
      </w:pPr>
      <w:r>
        <w:rPr>
          <w:sz w:val="20"/>
          <w:szCs w:val="20"/>
        </w:rPr>
        <w:t xml:space="preserve">Check your syllabus for specific information about the inclement weather policy for that course.   </w:t>
      </w:r>
    </w:p>
    <w:p w:rsidR="00D153F3" w:rsidRPr="00DA4DD3" w:rsidRDefault="00D153F3" w:rsidP="00D153F3">
      <w:pPr>
        <w:pStyle w:val="Default"/>
        <w:spacing w:before="120"/>
        <w:rPr>
          <w:sz w:val="20"/>
          <w:szCs w:val="20"/>
        </w:rPr>
      </w:pPr>
      <w:r w:rsidRPr="00DA4DD3">
        <w:rPr>
          <w:b/>
          <w:bCs/>
          <w:sz w:val="20"/>
          <w:szCs w:val="20"/>
        </w:rPr>
        <w:t>Student Email Accounts</w:t>
      </w:r>
      <w:r w:rsidRPr="00DA4DD3">
        <w:rPr>
          <w:sz w:val="20"/>
          <w:szCs w:val="20"/>
        </w:rPr>
        <w:t xml:space="preserve">:  All MTC students </w:t>
      </w:r>
      <w:proofErr w:type="gramStart"/>
      <w:r w:rsidRPr="00DA4DD3">
        <w:rPr>
          <w:sz w:val="20"/>
          <w:szCs w:val="20"/>
        </w:rPr>
        <w:t>are assigned</w:t>
      </w:r>
      <w:proofErr w:type="gramEnd"/>
      <w:r w:rsidRPr="00DA4DD3">
        <w:rPr>
          <w:sz w:val="20"/>
          <w:szCs w:val="20"/>
        </w:rPr>
        <w:t xml:space="preserve"> a college email account called </w:t>
      </w:r>
      <w:proofErr w:type="spellStart"/>
      <w:r w:rsidRPr="00DA4DD3">
        <w:rPr>
          <w:sz w:val="20"/>
          <w:szCs w:val="20"/>
        </w:rPr>
        <w:t>CampusCruiser</w:t>
      </w:r>
      <w:proofErr w:type="spellEnd"/>
      <w:r w:rsidRPr="00DA4DD3">
        <w:rPr>
          <w:sz w:val="20"/>
          <w:szCs w:val="20"/>
        </w:rPr>
        <w:t xml:space="preserve">.  Follow the link on the </w:t>
      </w:r>
      <w:r w:rsidRPr="00DA4DD3">
        <w:rPr>
          <w:i/>
          <w:iCs/>
          <w:sz w:val="20"/>
          <w:szCs w:val="20"/>
        </w:rPr>
        <w:t>Enrolled Students</w:t>
      </w:r>
      <w:r w:rsidRPr="00DA4DD3">
        <w:rPr>
          <w:sz w:val="20"/>
          <w:szCs w:val="20"/>
        </w:rPr>
        <w:t xml:space="preserve"> page to access your account (look under </w:t>
      </w:r>
      <w:r w:rsidRPr="00DA4DD3">
        <w:rPr>
          <w:i/>
          <w:iCs/>
          <w:sz w:val="20"/>
          <w:szCs w:val="20"/>
        </w:rPr>
        <w:t>Online Resources</w:t>
      </w:r>
      <w:r w:rsidRPr="00DA4DD3">
        <w:rPr>
          <w:sz w:val="20"/>
          <w:szCs w:val="20"/>
        </w:rPr>
        <w:t>).</w:t>
      </w:r>
    </w:p>
    <w:p w:rsidR="00D153F3" w:rsidRPr="00DA4DD3" w:rsidRDefault="00D153F3" w:rsidP="00D153F3">
      <w:pPr>
        <w:pStyle w:val="Default"/>
        <w:numPr>
          <w:ilvl w:val="0"/>
          <w:numId w:val="8"/>
        </w:numPr>
        <w:tabs>
          <w:tab w:val="left" w:pos="180"/>
        </w:tabs>
        <w:ind w:left="180" w:hanging="180"/>
        <w:rPr>
          <w:sz w:val="20"/>
          <w:szCs w:val="20"/>
        </w:rPr>
      </w:pPr>
      <w:r w:rsidRPr="00DA4DD3">
        <w:rPr>
          <w:sz w:val="20"/>
          <w:szCs w:val="20"/>
        </w:rPr>
        <w:t xml:space="preserve">The college will communicate with students using </w:t>
      </w:r>
      <w:proofErr w:type="spellStart"/>
      <w:r w:rsidRPr="00DA4DD3">
        <w:rPr>
          <w:sz w:val="20"/>
          <w:szCs w:val="20"/>
        </w:rPr>
        <w:t>CampusCruiser</w:t>
      </w:r>
      <w:proofErr w:type="spellEnd"/>
      <w:r w:rsidRPr="00DA4DD3">
        <w:rPr>
          <w:sz w:val="20"/>
          <w:szCs w:val="20"/>
        </w:rPr>
        <w:t xml:space="preserve">.  You are responsible for checking your college email regularly for important information and announcements about registration, financial aid, cancelled classes, emergencies, etc. </w:t>
      </w:r>
    </w:p>
    <w:p w:rsidR="00D153F3" w:rsidRPr="00DA4DD3" w:rsidRDefault="00D153F3" w:rsidP="00D153F3">
      <w:pPr>
        <w:pStyle w:val="Default"/>
        <w:numPr>
          <w:ilvl w:val="0"/>
          <w:numId w:val="8"/>
        </w:numPr>
        <w:tabs>
          <w:tab w:val="left" w:pos="180"/>
        </w:tabs>
        <w:ind w:left="180" w:hanging="180"/>
        <w:rPr>
          <w:sz w:val="20"/>
          <w:szCs w:val="20"/>
        </w:rPr>
      </w:pPr>
      <w:r w:rsidRPr="00DA4DD3">
        <w:rPr>
          <w:sz w:val="20"/>
          <w:szCs w:val="20"/>
        </w:rPr>
        <w:t xml:space="preserve">In addition to </w:t>
      </w:r>
      <w:r>
        <w:rPr>
          <w:sz w:val="20"/>
          <w:szCs w:val="20"/>
        </w:rPr>
        <w:t xml:space="preserve">using </w:t>
      </w:r>
      <w:proofErr w:type="spellStart"/>
      <w:r w:rsidRPr="00DA4DD3">
        <w:rPr>
          <w:sz w:val="20"/>
          <w:szCs w:val="20"/>
        </w:rPr>
        <w:t>CampusCruiser</w:t>
      </w:r>
      <w:proofErr w:type="spellEnd"/>
      <w:r w:rsidRPr="00DA4DD3">
        <w:rPr>
          <w:sz w:val="20"/>
          <w:szCs w:val="20"/>
        </w:rPr>
        <w:t xml:space="preserve"> email, students may also </w:t>
      </w:r>
      <w:r>
        <w:rPr>
          <w:sz w:val="20"/>
          <w:szCs w:val="20"/>
        </w:rPr>
        <w:t xml:space="preserve">be required to communicate with instructors through </w:t>
      </w:r>
      <w:r w:rsidRPr="00DA4DD3">
        <w:rPr>
          <w:sz w:val="20"/>
          <w:szCs w:val="20"/>
        </w:rPr>
        <w:t>Desire to Learn (D2L), the college-wide learning management system</w:t>
      </w:r>
      <w:r>
        <w:rPr>
          <w:sz w:val="20"/>
          <w:szCs w:val="20"/>
        </w:rPr>
        <w:t xml:space="preserve">, or through course-specific software, such as </w:t>
      </w:r>
      <w:proofErr w:type="spellStart"/>
      <w:r>
        <w:rPr>
          <w:sz w:val="20"/>
          <w:szCs w:val="20"/>
        </w:rPr>
        <w:t>MyMathLab</w:t>
      </w:r>
      <w:proofErr w:type="spellEnd"/>
      <w:r>
        <w:rPr>
          <w:sz w:val="20"/>
          <w:szCs w:val="20"/>
        </w:rPr>
        <w:t xml:space="preserve">.  </w:t>
      </w:r>
    </w:p>
    <w:p w:rsidR="00D153F3" w:rsidRPr="00DA4DD3" w:rsidRDefault="00D153F3" w:rsidP="00D153F3">
      <w:pPr>
        <w:pStyle w:val="Default"/>
        <w:spacing w:before="120"/>
        <w:rPr>
          <w:b/>
          <w:bCs/>
          <w:sz w:val="20"/>
          <w:szCs w:val="20"/>
        </w:rPr>
      </w:pPr>
      <w:r w:rsidRPr="00DA4DD3">
        <w:rPr>
          <w:b/>
          <w:bCs/>
          <w:sz w:val="20"/>
          <w:szCs w:val="20"/>
        </w:rPr>
        <w:t xml:space="preserve">MTC Online:  </w:t>
      </w:r>
      <w:r w:rsidRPr="00DA4DD3">
        <w:rPr>
          <w:sz w:val="20"/>
          <w:szCs w:val="20"/>
        </w:rPr>
        <w:t xml:space="preserve">The </w:t>
      </w:r>
      <w:proofErr w:type="gramStart"/>
      <w:r w:rsidRPr="00DA4DD3">
        <w:rPr>
          <w:sz w:val="20"/>
          <w:szCs w:val="20"/>
        </w:rPr>
        <w:t>college</w:t>
      </w:r>
      <w:proofErr w:type="gramEnd"/>
      <w:r w:rsidRPr="00DA4DD3">
        <w:rPr>
          <w:sz w:val="20"/>
          <w:szCs w:val="20"/>
        </w:rPr>
        <w:t xml:space="preserve"> conducts business with students through MTC Online.  MTC Online provides many services and resources, including access to transcripts, grades, and your program evaluation; information about your financial aid status; and how to search and register for courses.  Follow the link on the </w:t>
      </w:r>
      <w:r w:rsidRPr="00DA4DD3">
        <w:rPr>
          <w:i/>
          <w:iCs/>
          <w:sz w:val="20"/>
          <w:szCs w:val="20"/>
        </w:rPr>
        <w:t>Enrolled Students</w:t>
      </w:r>
      <w:r w:rsidRPr="00DA4DD3">
        <w:rPr>
          <w:sz w:val="20"/>
          <w:szCs w:val="20"/>
        </w:rPr>
        <w:t xml:space="preserve"> page under </w:t>
      </w:r>
      <w:r w:rsidRPr="00DA4DD3">
        <w:rPr>
          <w:i/>
          <w:iCs/>
          <w:sz w:val="20"/>
          <w:szCs w:val="20"/>
        </w:rPr>
        <w:t>Online Resources</w:t>
      </w:r>
      <w:r w:rsidRPr="00DA4DD3">
        <w:rPr>
          <w:sz w:val="20"/>
          <w:szCs w:val="20"/>
        </w:rPr>
        <w:t xml:space="preserve">. </w:t>
      </w:r>
      <w:r w:rsidRPr="00DA4DD3">
        <w:rPr>
          <w:b/>
          <w:bCs/>
          <w:sz w:val="20"/>
          <w:szCs w:val="20"/>
        </w:rPr>
        <w:t xml:space="preserve"> </w:t>
      </w:r>
    </w:p>
    <w:p w:rsidR="00D153F3" w:rsidRPr="008D00BE" w:rsidRDefault="00D153F3" w:rsidP="00D153F3">
      <w:pPr>
        <w:pStyle w:val="Default"/>
        <w:spacing w:before="120"/>
        <w:rPr>
          <w:sz w:val="20"/>
          <w:szCs w:val="20"/>
        </w:rPr>
      </w:pPr>
      <w:r>
        <w:rPr>
          <w:b/>
          <w:bCs/>
          <w:sz w:val="20"/>
          <w:szCs w:val="20"/>
        </w:rPr>
        <w:t>Class Attendance and P</w:t>
      </w:r>
      <w:r w:rsidRPr="00DA4DD3">
        <w:rPr>
          <w:b/>
          <w:bCs/>
          <w:sz w:val="20"/>
          <w:szCs w:val="20"/>
        </w:rPr>
        <w:t>articipation</w:t>
      </w:r>
      <w:r>
        <w:rPr>
          <w:bCs/>
          <w:sz w:val="20"/>
          <w:szCs w:val="20"/>
        </w:rPr>
        <w:t xml:space="preserve">:  </w:t>
      </w:r>
      <w:r w:rsidRPr="008D00BE">
        <w:rPr>
          <w:bCs/>
          <w:sz w:val="20"/>
          <w:szCs w:val="20"/>
        </w:rPr>
        <w:t xml:space="preserve">Students are responsible for meeting all attendance and participation requirements outlined in each course </w:t>
      </w:r>
      <w:r w:rsidRPr="008D00BE">
        <w:rPr>
          <w:sz w:val="20"/>
          <w:szCs w:val="20"/>
        </w:rPr>
        <w:t xml:space="preserve">syllabus.  </w:t>
      </w:r>
    </w:p>
    <w:p w:rsidR="00D153F3" w:rsidRPr="00DA4DD3" w:rsidRDefault="00D153F3" w:rsidP="00D153F3">
      <w:pPr>
        <w:pStyle w:val="Default"/>
        <w:spacing w:before="120"/>
        <w:rPr>
          <w:sz w:val="20"/>
          <w:szCs w:val="20"/>
        </w:rPr>
      </w:pPr>
      <w:r w:rsidRPr="00DA4DD3">
        <w:rPr>
          <w:b/>
          <w:bCs/>
          <w:sz w:val="20"/>
          <w:szCs w:val="20"/>
        </w:rPr>
        <w:t>Student Evaluation of Instruction</w:t>
      </w:r>
      <w:r w:rsidRPr="00DA4DD3">
        <w:rPr>
          <w:sz w:val="20"/>
          <w:szCs w:val="20"/>
        </w:rPr>
        <w:t xml:space="preserve">:  Toward the end of the semester, students will be encouraged to participate in evaluating their courses.  You can complete this confidential evaluation through MTC Online, using your username and password. Announcements </w:t>
      </w:r>
      <w:proofErr w:type="gramStart"/>
      <w:r w:rsidRPr="00DA4DD3">
        <w:rPr>
          <w:sz w:val="20"/>
          <w:szCs w:val="20"/>
        </w:rPr>
        <w:t>will be made</w:t>
      </w:r>
      <w:proofErr w:type="gramEnd"/>
      <w:r w:rsidRPr="00DA4DD3">
        <w:rPr>
          <w:sz w:val="20"/>
          <w:szCs w:val="20"/>
        </w:rPr>
        <w:t xml:space="preserve"> during the term concerning how and when to do the online evaluation. </w:t>
      </w:r>
    </w:p>
    <w:p w:rsidR="00D153F3" w:rsidRPr="00DA4DD3" w:rsidRDefault="00D153F3" w:rsidP="00D153F3">
      <w:pPr>
        <w:pStyle w:val="Default"/>
        <w:spacing w:before="120"/>
        <w:rPr>
          <w:sz w:val="20"/>
          <w:szCs w:val="20"/>
        </w:rPr>
      </w:pPr>
      <w:r w:rsidRPr="00DA4DD3">
        <w:rPr>
          <w:b/>
          <w:bCs/>
          <w:sz w:val="20"/>
          <w:szCs w:val="20"/>
        </w:rPr>
        <w:t xml:space="preserve">Children on Campus:  </w:t>
      </w:r>
      <w:r w:rsidRPr="00DA4DD3">
        <w:rPr>
          <w:sz w:val="20"/>
          <w:szCs w:val="20"/>
        </w:rPr>
        <w:t xml:space="preserve">Children </w:t>
      </w:r>
      <w:proofErr w:type="gramStart"/>
      <w:r w:rsidRPr="00DA4DD3">
        <w:rPr>
          <w:sz w:val="20"/>
          <w:szCs w:val="20"/>
        </w:rPr>
        <w:t>are generally not permitted</w:t>
      </w:r>
      <w:proofErr w:type="gramEnd"/>
      <w:r w:rsidRPr="00DA4DD3">
        <w:rPr>
          <w:sz w:val="20"/>
          <w:szCs w:val="20"/>
        </w:rPr>
        <w:t xml:space="preserve"> on campus except for special events.  Children </w:t>
      </w:r>
      <w:proofErr w:type="gramStart"/>
      <w:r w:rsidRPr="00DA4DD3">
        <w:rPr>
          <w:sz w:val="20"/>
          <w:szCs w:val="20"/>
        </w:rPr>
        <w:t>are not permitted</w:t>
      </w:r>
      <w:proofErr w:type="gramEnd"/>
      <w:r w:rsidRPr="00DA4DD3">
        <w:rPr>
          <w:sz w:val="20"/>
          <w:szCs w:val="20"/>
        </w:rPr>
        <w:t xml:space="preserve"> in classes, labs, or advisors’ offices.  Children </w:t>
      </w:r>
      <w:proofErr w:type="gramStart"/>
      <w:r w:rsidRPr="00DA4DD3">
        <w:rPr>
          <w:sz w:val="20"/>
          <w:szCs w:val="20"/>
        </w:rPr>
        <w:t>can never be left</w:t>
      </w:r>
      <w:proofErr w:type="gramEnd"/>
      <w:r w:rsidRPr="00DA4DD3">
        <w:rPr>
          <w:sz w:val="20"/>
          <w:szCs w:val="20"/>
        </w:rPr>
        <w:t xml:space="preserve"> unattended on campus, including in parking lots.  </w:t>
      </w:r>
    </w:p>
    <w:p w:rsidR="00D153F3" w:rsidRPr="00DA4DD3" w:rsidRDefault="00D153F3" w:rsidP="00D153F3">
      <w:pPr>
        <w:pStyle w:val="Default"/>
        <w:spacing w:before="120"/>
        <w:rPr>
          <w:sz w:val="20"/>
          <w:szCs w:val="20"/>
        </w:rPr>
      </w:pPr>
      <w:r w:rsidRPr="00DA4DD3">
        <w:rPr>
          <w:b/>
          <w:bCs/>
          <w:sz w:val="20"/>
          <w:szCs w:val="20"/>
        </w:rPr>
        <w:t>Students Requiring Special Accommodations</w:t>
      </w:r>
      <w:r w:rsidRPr="00DA4DD3">
        <w:rPr>
          <w:sz w:val="20"/>
          <w:szCs w:val="20"/>
        </w:rPr>
        <w:t>:</w:t>
      </w:r>
    </w:p>
    <w:p w:rsidR="00D153F3" w:rsidRPr="00DA4DD3" w:rsidRDefault="00D153F3" w:rsidP="00D153F3">
      <w:pPr>
        <w:pStyle w:val="Default"/>
        <w:numPr>
          <w:ilvl w:val="0"/>
          <w:numId w:val="7"/>
        </w:numPr>
        <w:tabs>
          <w:tab w:val="left" w:pos="180"/>
        </w:tabs>
        <w:ind w:left="187" w:hanging="187"/>
        <w:rPr>
          <w:sz w:val="20"/>
          <w:szCs w:val="20"/>
        </w:rPr>
      </w:pPr>
      <w:r w:rsidRPr="00DA4DD3">
        <w:rPr>
          <w:sz w:val="20"/>
          <w:szCs w:val="20"/>
        </w:rPr>
        <w:t xml:space="preserve">If a student with a disability requires special accommodations, the student should go to Counseling Services in the Student Center on Beltline or Airport Campus.  Documentation regarding a specific disability is required in order for special arrangements to </w:t>
      </w:r>
      <w:proofErr w:type="gramStart"/>
      <w:r w:rsidRPr="00DA4DD3">
        <w:rPr>
          <w:sz w:val="20"/>
          <w:szCs w:val="20"/>
        </w:rPr>
        <w:t>be made</w:t>
      </w:r>
      <w:proofErr w:type="gramEnd"/>
      <w:r w:rsidRPr="00DA4DD3">
        <w:rPr>
          <w:sz w:val="20"/>
          <w:szCs w:val="20"/>
        </w:rPr>
        <w:t>. All information received will remain confidential.</w:t>
      </w:r>
    </w:p>
    <w:p w:rsidR="00D153F3" w:rsidRPr="00F23C5A" w:rsidRDefault="00D153F3" w:rsidP="00D153F3">
      <w:pPr>
        <w:pStyle w:val="Default"/>
        <w:numPr>
          <w:ilvl w:val="0"/>
          <w:numId w:val="7"/>
        </w:numPr>
        <w:tabs>
          <w:tab w:val="left" w:pos="180"/>
        </w:tabs>
        <w:ind w:left="187" w:hanging="187"/>
        <w:rPr>
          <w:sz w:val="20"/>
          <w:szCs w:val="20"/>
        </w:rPr>
      </w:pPr>
      <w:r w:rsidRPr="00DA4DD3">
        <w:rPr>
          <w:sz w:val="20"/>
          <w:szCs w:val="20"/>
        </w:rPr>
        <w:t xml:space="preserve">For more information, follow the </w:t>
      </w:r>
      <w:r w:rsidRPr="00DA4DD3">
        <w:rPr>
          <w:i/>
          <w:iCs/>
          <w:sz w:val="20"/>
          <w:szCs w:val="20"/>
        </w:rPr>
        <w:t xml:space="preserve">Disability Resource Centers </w:t>
      </w:r>
      <w:r w:rsidRPr="00DA4DD3">
        <w:rPr>
          <w:sz w:val="20"/>
          <w:szCs w:val="20"/>
        </w:rPr>
        <w:t xml:space="preserve">link under </w:t>
      </w:r>
      <w:r w:rsidRPr="00DA4DD3">
        <w:rPr>
          <w:i/>
          <w:iCs/>
          <w:sz w:val="20"/>
          <w:szCs w:val="20"/>
        </w:rPr>
        <w:t xml:space="preserve">Online Resources </w:t>
      </w:r>
      <w:r w:rsidRPr="00DA4DD3">
        <w:rPr>
          <w:sz w:val="20"/>
          <w:szCs w:val="20"/>
        </w:rPr>
        <w:t>on</w:t>
      </w:r>
      <w:r w:rsidRPr="00DA4DD3">
        <w:rPr>
          <w:i/>
          <w:iCs/>
          <w:sz w:val="20"/>
          <w:szCs w:val="20"/>
        </w:rPr>
        <w:t xml:space="preserve"> </w:t>
      </w:r>
      <w:r w:rsidRPr="00DA4DD3">
        <w:rPr>
          <w:sz w:val="20"/>
          <w:szCs w:val="20"/>
        </w:rPr>
        <w:t xml:space="preserve">the </w:t>
      </w:r>
      <w:r w:rsidRPr="00DA4DD3">
        <w:rPr>
          <w:i/>
          <w:iCs/>
          <w:sz w:val="20"/>
          <w:szCs w:val="20"/>
        </w:rPr>
        <w:t>Enrolled Students</w:t>
      </w:r>
      <w:r w:rsidRPr="00DA4DD3">
        <w:rPr>
          <w:sz w:val="20"/>
          <w:szCs w:val="20"/>
        </w:rPr>
        <w:t xml:space="preserve"> page.  </w:t>
      </w:r>
    </w:p>
    <w:p w:rsidR="00927687" w:rsidRDefault="00927687" w:rsidP="00927687">
      <w:pPr>
        <w:rPr>
          <w:sz w:val="20"/>
          <w:szCs w:val="20"/>
        </w:rPr>
      </w:pPr>
    </w:p>
    <w:p w:rsidR="00927687" w:rsidRDefault="00927687" w:rsidP="00927687">
      <w:pPr>
        <w:rPr>
          <w:sz w:val="20"/>
          <w:szCs w:val="20"/>
        </w:rPr>
      </w:pPr>
    </w:p>
    <w:p w:rsidR="00927687" w:rsidRDefault="00927687" w:rsidP="00927687">
      <w:pPr>
        <w:ind w:left="2160" w:hanging="2160"/>
        <w:rPr>
          <w:b/>
        </w:rPr>
      </w:pPr>
      <w:r w:rsidRPr="00F942E0">
        <w:rPr>
          <w:b/>
        </w:rPr>
        <w:t xml:space="preserve">Course Topic Outline/Course Calendar with Assignments: </w:t>
      </w:r>
      <w:r w:rsidR="00F942E0">
        <w:rPr>
          <w:b/>
        </w:rPr>
        <w:t xml:space="preserve">All exams </w:t>
      </w:r>
      <w:proofErr w:type="gramStart"/>
      <w:r w:rsidR="00F942E0">
        <w:rPr>
          <w:b/>
        </w:rPr>
        <w:t>will be announced</w:t>
      </w:r>
      <w:proofErr w:type="gramEnd"/>
      <w:r w:rsidR="00F942E0">
        <w:rPr>
          <w:b/>
        </w:rPr>
        <w:t xml:space="preserve"> one week prior to actual exam.</w:t>
      </w:r>
    </w:p>
    <w:p w:rsidR="00D9509F" w:rsidRDefault="00D9509F" w:rsidP="00927687">
      <w:pPr>
        <w:ind w:left="2160" w:hanging="2160"/>
        <w:rPr>
          <w:b/>
        </w:rPr>
      </w:pPr>
    </w:p>
    <w:p w:rsidR="00E327A9" w:rsidRDefault="00E327A9" w:rsidP="00E327A9">
      <w:pPr>
        <w:rPr>
          <w:b/>
        </w:rPr>
      </w:pPr>
      <w:r w:rsidRPr="00011FF7">
        <w:rPr>
          <w:b/>
        </w:rPr>
        <w:t>J</w:t>
      </w:r>
      <w:r>
        <w:rPr>
          <w:b/>
        </w:rPr>
        <w:t>uly 4</w:t>
      </w:r>
      <w:r w:rsidRPr="00CF41A6">
        <w:rPr>
          <w:b/>
          <w:vertAlign w:val="superscript"/>
        </w:rPr>
        <w:t>th</w:t>
      </w:r>
      <w:r>
        <w:rPr>
          <w:b/>
        </w:rPr>
        <w:t xml:space="preserve"> College Closed</w:t>
      </w:r>
    </w:p>
    <w:p w:rsidR="00E327A9" w:rsidRPr="00011FF7" w:rsidRDefault="00E327A9" w:rsidP="00E327A9">
      <w:pPr>
        <w:rPr>
          <w:b/>
        </w:rPr>
      </w:pPr>
      <w:r>
        <w:rPr>
          <w:b/>
        </w:rPr>
        <w:t>July 21</w:t>
      </w:r>
      <w:r w:rsidRPr="00CF41A6">
        <w:rPr>
          <w:b/>
          <w:vertAlign w:val="superscript"/>
        </w:rPr>
        <w:t>st</w:t>
      </w:r>
      <w:r>
        <w:rPr>
          <w:b/>
        </w:rPr>
        <w:t xml:space="preserve"> Essay Assignment is due—late papers will be deducted 10 pts per day until turned in.</w:t>
      </w:r>
    </w:p>
    <w:p w:rsidR="00E327A9" w:rsidRPr="00011FF7" w:rsidRDefault="00E327A9" w:rsidP="00E327A9">
      <w:pPr>
        <w:rPr>
          <w:b/>
        </w:rPr>
      </w:pPr>
      <w:r>
        <w:rPr>
          <w:b/>
        </w:rPr>
        <w:t>July 28</w:t>
      </w:r>
      <w:r w:rsidRPr="00CF41A6">
        <w:rPr>
          <w:b/>
          <w:vertAlign w:val="superscript"/>
        </w:rPr>
        <w:t>th</w:t>
      </w:r>
      <w:r>
        <w:rPr>
          <w:b/>
        </w:rPr>
        <w:t xml:space="preserve"> </w:t>
      </w:r>
      <w:r w:rsidRPr="00011FF7">
        <w:rPr>
          <w:b/>
        </w:rPr>
        <w:t>Last Scheduled Class</w:t>
      </w:r>
    </w:p>
    <w:p w:rsidR="00E327A9" w:rsidRDefault="00E327A9" w:rsidP="00E327A9">
      <w:pPr>
        <w:rPr>
          <w:b/>
        </w:rPr>
      </w:pPr>
      <w:r>
        <w:rPr>
          <w:b/>
        </w:rPr>
        <w:t>July 26</w:t>
      </w:r>
      <w:r w:rsidRPr="00CF41A6">
        <w:rPr>
          <w:b/>
          <w:vertAlign w:val="superscript"/>
        </w:rPr>
        <w:t>th</w:t>
      </w:r>
      <w:r>
        <w:rPr>
          <w:b/>
        </w:rPr>
        <w:t xml:space="preserve"> Book Review Due (Late Reviews will be decreased by 10pts)</w:t>
      </w:r>
    </w:p>
    <w:p w:rsidR="00E327A9" w:rsidRPr="00011FF7" w:rsidRDefault="00E327A9" w:rsidP="00E327A9">
      <w:pPr>
        <w:rPr>
          <w:b/>
        </w:rPr>
      </w:pPr>
      <w:r>
        <w:rPr>
          <w:b/>
        </w:rPr>
        <w:t>Tue Aug 2</w:t>
      </w:r>
      <w:r w:rsidRPr="009A61DF">
        <w:rPr>
          <w:b/>
          <w:vertAlign w:val="superscript"/>
        </w:rPr>
        <w:t>nd</w:t>
      </w:r>
      <w:r>
        <w:rPr>
          <w:b/>
        </w:rPr>
        <w:t xml:space="preserve"> 8:00am – 10</w:t>
      </w:r>
      <w:proofErr w:type="gramStart"/>
      <w:r>
        <w:rPr>
          <w:b/>
        </w:rPr>
        <w:t>:am</w:t>
      </w:r>
      <w:proofErr w:type="gramEnd"/>
      <w:r>
        <w:rPr>
          <w:b/>
        </w:rPr>
        <w:t xml:space="preserve"> </w:t>
      </w:r>
      <w:proofErr w:type="spellStart"/>
      <w:r>
        <w:rPr>
          <w:b/>
        </w:rPr>
        <w:t>Congaree</w:t>
      </w:r>
      <w:proofErr w:type="spellEnd"/>
      <w:r>
        <w:rPr>
          <w:b/>
        </w:rPr>
        <w:t xml:space="preserve"> 108</w:t>
      </w:r>
    </w:p>
    <w:p w:rsidR="00D9509F" w:rsidRPr="00F942E0" w:rsidRDefault="00D9509F" w:rsidP="00927687">
      <w:pPr>
        <w:ind w:left="2160" w:hanging="2160"/>
        <w:rPr>
          <w:sz w:val="20"/>
          <w:szCs w:val="20"/>
        </w:rPr>
      </w:pPr>
    </w:p>
    <w:p w:rsidR="00927687" w:rsidRDefault="00927687" w:rsidP="00927687">
      <w:pPr>
        <w:rPr>
          <w:sz w:val="20"/>
          <w:szCs w:val="20"/>
        </w:rPr>
      </w:pPr>
    </w:p>
    <w:p w:rsidR="00927687" w:rsidRPr="00E870A6" w:rsidRDefault="00927687" w:rsidP="00927687">
      <w:pPr>
        <w:rPr>
          <w:b/>
        </w:rPr>
      </w:pPr>
      <w:r w:rsidRPr="00E870A6">
        <w:rPr>
          <w:b/>
        </w:rPr>
        <w:t xml:space="preserve">PLEASE NOTE: Should change become necessary, the instructor reserves the right to adjust the requirements, pace, or scheduling of this course.  Any change </w:t>
      </w:r>
      <w:proofErr w:type="gramStart"/>
      <w:r w:rsidRPr="00E870A6">
        <w:rPr>
          <w:b/>
        </w:rPr>
        <w:t>will be announced</w:t>
      </w:r>
      <w:proofErr w:type="gramEnd"/>
      <w:r w:rsidRPr="00E870A6">
        <w:rPr>
          <w:b/>
        </w:rPr>
        <w:t xml:space="preserve"> in class before it becomes effective.</w:t>
      </w:r>
    </w:p>
    <w:p w:rsidR="00927687" w:rsidRPr="00071C17" w:rsidRDefault="00927687" w:rsidP="00927687">
      <w:pPr>
        <w:ind w:left="2160" w:hanging="2160"/>
        <w:rPr>
          <w:b/>
        </w:rPr>
      </w:pPr>
    </w:p>
    <w:p w:rsidR="00927687" w:rsidRDefault="00927687" w:rsidP="00927687">
      <w:pPr>
        <w:rPr>
          <w:sz w:val="20"/>
          <w:szCs w:val="20"/>
        </w:rPr>
      </w:pPr>
    </w:p>
    <w:p w:rsidR="00927687" w:rsidRDefault="00927687" w:rsidP="00927687">
      <w:pPr>
        <w:ind w:left="2160" w:hanging="2160"/>
        <w:rPr>
          <w:b/>
          <w:color w:val="FF0000"/>
        </w:rPr>
      </w:pPr>
    </w:p>
    <w:p w:rsidR="00927687" w:rsidRDefault="00927687" w:rsidP="00927687">
      <w:pPr>
        <w:rPr>
          <w:sz w:val="20"/>
          <w:szCs w:val="20"/>
        </w:rPr>
      </w:pPr>
    </w:p>
    <w:p w:rsidR="00927687" w:rsidRDefault="00927687" w:rsidP="00927687">
      <w:pPr>
        <w:ind w:left="2160" w:hanging="2160"/>
        <w:rPr>
          <w:b/>
          <w:color w:val="FF0000"/>
        </w:rPr>
      </w:pPr>
    </w:p>
    <w:p w:rsidR="00927687" w:rsidRDefault="00927687" w:rsidP="00927687">
      <w:pPr>
        <w:rPr>
          <w:b/>
          <w:color w:val="FF0000"/>
        </w:rPr>
      </w:pPr>
    </w:p>
    <w:sectPr w:rsidR="00927687" w:rsidSect="00144133">
      <w:pgSz w:w="12240" w:h="15840"/>
      <w:pgMar w:top="864"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65675"/>
    <w:multiLevelType w:val="hybridMultilevel"/>
    <w:tmpl w:val="355A4982"/>
    <w:lvl w:ilvl="0" w:tplc="02E214F6">
      <w:start w:val="1"/>
      <w:numFmt w:val="bullet"/>
      <w:lvlText w:val=""/>
      <w:lvlJc w:val="left"/>
      <w:pPr>
        <w:ind w:left="720" w:hanging="360"/>
      </w:pPr>
      <w:rPr>
        <w:rFonts w:ascii="Wingdings" w:hAnsi="Wingdings" w:hint="default"/>
        <w:caps w:val="0"/>
        <w:strike w:val="0"/>
        <w:dstrike w:val="0"/>
        <w:outline w:val="0"/>
        <w:shadow w:val="0"/>
        <w:emboss w:val="0"/>
        <w:imprint w:val="0"/>
        <w:vanish w:val="0"/>
        <w:sz w:val="16"/>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F7BF8"/>
    <w:multiLevelType w:val="hybridMultilevel"/>
    <w:tmpl w:val="501C9A7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3E86200"/>
    <w:multiLevelType w:val="hybridMultilevel"/>
    <w:tmpl w:val="AA9E1D4E"/>
    <w:lvl w:ilvl="0" w:tplc="FE66578C">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auto"/>
        <w:sz w:val="24"/>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1C524B"/>
    <w:multiLevelType w:val="hybridMultilevel"/>
    <w:tmpl w:val="B14642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89921EC"/>
    <w:multiLevelType w:val="hybridMultilevel"/>
    <w:tmpl w:val="2B1C2820"/>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40C162BD"/>
    <w:multiLevelType w:val="hybridMultilevel"/>
    <w:tmpl w:val="6C9046FA"/>
    <w:lvl w:ilvl="0" w:tplc="02E214F6">
      <w:start w:val="1"/>
      <w:numFmt w:val="bullet"/>
      <w:lvlText w:val=""/>
      <w:lvlJc w:val="left"/>
      <w:pPr>
        <w:ind w:left="720" w:hanging="360"/>
      </w:pPr>
      <w:rPr>
        <w:rFonts w:ascii="Wingdings" w:hAnsi="Wingdings" w:hint="default"/>
        <w:caps w:val="0"/>
        <w:strike w:val="0"/>
        <w:dstrike w:val="0"/>
        <w:outline w:val="0"/>
        <w:shadow w:val="0"/>
        <w:emboss w:val="0"/>
        <w:imprint w:val="0"/>
        <w:vanish w:val="0"/>
        <w:sz w:val="16"/>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4020C2"/>
    <w:multiLevelType w:val="hybridMultilevel"/>
    <w:tmpl w:val="C2F02CAC"/>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4B9E26FF"/>
    <w:multiLevelType w:val="hybridMultilevel"/>
    <w:tmpl w:val="A268058A"/>
    <w:lvl w:ilvl="0" w:tplc="A75CEC0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auto"/>
        <w:sz w:val="24"/>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4EC38DA"/>
    <w:multiLevelType w:val="hybridMultilevel"/>
    <w:tmpl w:val="881AB252"/>
    <w:lvl w:ilvl="0" w:tplc="530413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2EC4809"/>
    <w:multiLevelType w:val="hybridMultilevel"/>
    <w:tmpl w:val="6AE2F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224AC0"/>
    <w:multiLevelType w:val="hybridMultilevel"/>
    <w:tmpl w:val="917A6286"/>
    <w:lvl w:ilvl="0" w:tplc="02E214F6">
      <w:start w:val="1"/>
      <w:numFmt w:val="bullet"/>
      <w:lvlText w:val=""/>
      <w:lvlJc w:val="left"/>
      <w:pPr>
        <w:ind w:left="720" w:hanging="360"/>
      </w:pPr>
      <w:rPr>
        <w:rFonts w:ascii="Wingdings" w:hAnsi="Wingdings" w:hint="default"/>
        <w:caps w:val="0"/>
        <w:strike w:val="0"/>
        <w:dstrike w:val="0"/>
        <w:outline w:val="0"/>
        <w:shadow w:val="0"/>
        <w:emboss w:val="0"/>
        <w:imprint w:val="0"/>
        <w:vanish w:val="0"/>
        <w:sz w:val="16"/>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1"/>
  </w:num>
  <w:num w:numId="6">
    <w:abstractNumId w:val="8"/>
  </w:num>
  <w:num w:numId="7">
    <w:abstractNumId w:val="10"/>
  </w:num>
  <w:num w:numId="8">
    <w:abstractNumId w:val="5"/>
  </w:num>
  <w:num w:numId="9">
    <w:abstractNumId w:val="0"/>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D7741"/>
    <w:rsid w:val="000067E4"/>
    <w:rsid w:val="0004597D"/>
    <w:rsid w:val="00071C17"/>
    <w:rsid w:val="00086CBA"/>
    <w:rsid w:val="000D02FD"/>
    <w:rsid w:val="001053BE"/>
    <w:rsid w:val="001137EA"/>
    <w:rsid w:val="00124B30"/>
    <w:rsid w:val="00144133"/>
    <w:rsid w:val="001622D2"/>
    <w:rsid w:val="0016241D"/>
    <w:rsid w:val="00162DE0"/>
    <w:rsid w:val="001B273B"/>
    <w:rsid w:val="001B2780"/>
    <w:rsid w:val="001B463E"/>
    <w:rsid w:val="001F427B"/>
    <w:rsid w:val="001F6E89"/>
    <w:rsid w:val="00272A6E"/>
    <w:rsid w:val="00277243"/>
    <w:rsid w:val="00292B1F"/>
    <w:rsid w:val="00292DF6"/>
    <w:rsid w:val="002E429A"/>
    <w:rsid w:val="002E7F78"/>
    <w:rsid w:val="003911C1"/>
    <w:rsid w:val="003A2D6F"/>
    <w:rsid w:val="003B3C84"/>
    <w:rsid w:val="003B7CD6"/>
    <w:rsid w:val="003E773D"/>
    <w:rsid w:val="003F105C"/>
    <w:rsid w:val="003F7375"/>
    <w:rsid w:val="004B564C"/>
    <w:rsid w:val="00506484"/>
    <w:rsid w:val="0051277B"/>
    <w:rsid w:val="00532A7D"/>
    <w:rsid w:val="00537D0A"/>
    <w:rsid w:val="00561A7C"/>
    <w:rsid w:val="005820CF"/>
    <w:rsid w:val="00596A1B"/>
    <w:rsid w:val="00597FA8"/>
    <w:rsid w:val="0062666A"/>
    <w:rsid w:val="00641AFB"/>
    <w:rsid w:val="006476D6"/>
    <w:rsid w:val="00667CE6"/>
    <w:rsid w:val="00670D10"/>
    <w:rsid w:val="006C0B14"/>
    <w:rsid w:val="006D448F"/>
    <w:rsid w:val="007149F3"/>
    <w:rsid w:val="007247CC"/>
    <w:rsid w:val="00752192"/>
    <w:rsid w:val="008242F1"/>
    <w:rsid w:val="00834118"/>
    <w:rsid w:val="008F10A5"/>
    <w:rsid w:val="00927687"/>
    <w:rsid w:val="009608B1"/>
    <w:rsid w:val="009A61DF"/>
    <w:rsid w:val="009B0F4A"/>
    <w:rsid w:val="009D7741"/>
    <w:rsid w:val="009E1DC7"/>
    <w:rsid w:val="009E4648"/>
    <w:rsid w:val="00A26A12"/>
    <w:rsid w:val="00A46E17"/>
    <w:rsid w:val="00AB623F"/>
    <w:rsid w:val="00AD4D31"/>
    <w:rsid w:val="00AE69A6"/>
    <w:rsid w:val="00AE6E75"/>
    <w:rsid w:val="00B32DDD"/>
    <w:rsid w:val="00B74E33"/>
    <w:rsid w:val="00B77AE8"/>
    <w:rsid w:val="00C241ED"/>
    <w:rsid w:val="00C32A7C"/>
    <w:rsid w:val="00C56333"/>
    <w:rsid w:val="00C62F0B"/>
    <w:rsid w:val="00CA0142"/>
    <w:rsid w:val="00CA45D6"/>
    <w:rsid w:val="00CA7233"/>
    <w:rsid w:val="00CB07C9"/>
    <w:rsid w:val="00CC3149"/>
    <w:rsid w:val="00D051B6"/>
    <w:rsid w:val="00D12332"/>
    <w:rsid w:val="00D153F3"/>
    <w:rsid w:val="00D809E4"/>
    <w:rsid w:val="00D9509F"/>
    <w:rsid w:val="00DA76F2"/>
    <w:rsid w:val="00E327A9"/>
    <w:rsid w:val="00E4725E"/>
    <w:rsid w:val="00E5294F"/>
    <w:rsid w:val="00E53C4E"/>
    <w:rsid w:val="00E56094"/>
    <w:rsid w:val="00E60052"/>
    <w:rsid w:val="00EE3B65"/>
    <w:rsid w:val="00F10903"/>
    <w:rsid w:val="00F64F2E"/>
    <w:rsid w:val="00F942E0"/>
    <w:rsid w:val="00FA6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4">
      <o:colormru v:ext="edit" colors="#a50021"/>
      <o:colormenu v:ext="edit" strokecolor="#a5002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34A"/>
    <w:rPr>
      <w:sz w:val="24"/>
      <w:szCs w:val="24"/>
    </w:rPr>
  </w:style>
  <w:style w:type="paragraph" w:styleId="Heading1">
    <w:name w:val="heading 1"/>
    <w:basedOn w:val="Normal"/>
    <w:next w:val="Normal"/>
    <w:link w:val="Heading1Char"/>
    <w:qFormat/>
    <w:rsid w:val="00E60052"/>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3C84"/>
    <w:pPr>
      <w:spacing w:before="100" w:beforeAutospacing="1" w:after="100" w:afterAutospacing="1"/>
    </w:pPr>
  </w:style>
  <w:style w:type="character" w:styleId="Hyperlink">
    <w:name w:val="Hyperlink"/>
    <w:basedOn w:val="DefaultParagraphFont"/>
    <w:rsid w:val="003B3C84"/>
    <w:rPr>
      <w:color w:val="0000FF"/>
      <w:u w:val="single"/>
    </w:rPr>
  </w:style>
  <w:style w:type="table" w:styleId="TableGrid">
    <w:name w:val="Table Grid"/>
    <w:basedOn w:val="TableNormal"/>
    <w:rsid w:val="00626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051B6"/>
    <w:rPr>
      <w:i/>
      <w:iCs/>
    </w:rPr>
  </w:style>
  <w:style w:type="paragraph" w:customStyle="1" w:styleId="Default">
    <w:name w:val="Default"/>
    <w:uiPriority w:val="99"/>
    <w:rsid w:val="00D153F3"/>
    <w:pPr>
      <w:autoSpaceDE w:val="0"/>
      <w:autoSpaceDN w:val="0"/>
      <w:adjustRightInd w:val="0"/>
    </w:pPr>
    <w:rPr>
      <w:color w:val="000000"/>
      <w:sz w:val="24"/>
      <w:szCs w:val="24"/>
    </w:rPr>
  </w:style>
  <w:style w:type="character" w:customStyle="1" w:styleId="Heading1Char">
    <w:name w:val="Heading 1 Char"/>
    <w:basedOn w:val="DefaultParagraphFont"/>
    <w:link w:val="Heading1"/>
    <w:rsid w:val="00E60052"/>
    <w:rPr>
      <w:b/>
      <w:bCs/>
      <w:sz w:val="24"/>
    </w:rPr>
  </w:style>
</w:styles>
</file>

<file path=word/webSettings.xml><?xml version="1.0" encoding="utf-8"?>
<w:webSettings xmlns:r="http://schemas.openxmlformats.org/officeDocument/2006/relationships" xmlns:w="http://schemas.openxmlformats.org/wordprocessingml/2006/main">
  <w:divs>
    <w:div w:id="127095625">
      <w:bodyDiv w:val="1"/>
      <w:marLeft w:val="0"/>
      <w:marRight w:val="0"/>
      <w:marTop w:val="0"/>
      <w:marBottom w:val="0"/>
      <w:divBdr>
        <w:top w:val="none" w:sz="0" w:space="0" w:color="auto"/>
        <w:left w:val="none" w:sz="0" w:space="0" w:color="auto"/>
        <w:bottom w:val="none" w:sz="0" w:space="0" w:color="auto"/>
        <w:right w:val="none" w:sz="0" w:space="0" w:color="auto"/>
      </w:divBdr>
    </w:div>
    <w:div w:id="448361353">
      <w:bodyDiv w:val="1"/>
      <w:marLeft w:val="0"/>
      <w:marRight w:val="0"/>
      <w:marTop w:val="0"/>
      <w:marBottom w:val="0"/>
      <w:divBdr>
        <w:top w:val="none" w:sz="0" w:space="0" w:color="auto"/>
        <w:left w:val="none" w:sz="0" w:space="0" w:color="auto"/>
        <w:bottom w:val="none" w:sz="0" w:space="0" w:color="auto"/>
        <w:right w:val="none" w:sz="0" w:space="0" w:color="auto"/>
      </w:divBdr>
    </w:div>
    <w:div w:id="773860361">
      <w:bodyDiv w:val="1"/>
      <w:marLeft w:val="0"/>
      <w:marRight w:val="0"/>
      <w:marTop w:val="0"/>
      <w:marBottom w:val="0"/>
      <w:divBdr>
        <w:top w:val="none" w:sz="0" w:space="0" w:color="auto"/>
        <w:left w:val="none" w:sz="0" w:space="0" w:color="auto"/>
        <w:bottom w:val="none" w:sz="0" w:space="0" w:color="auto"/>
        <w:right w:val="none" w:sz="0" w:space="0" w:color="auto"/>
      </w:divBdr>
    </w:div>
    <w:div w:id="1076587274">
      <w:bodyDiv w:val="1"/>
      <w:marLeft w:val="0"/>
      <w:marRight w:val="0"/>
      <w:marTop w:val="0"/>
      <w:marBottom w:val="0"/>
      <w:divBdr>
        <w:top w:val="none" w:sz="0" w:space="0" w:color="auto"/>
        <w:left w:val="none" w:sz="0" w:space="0" w:color="auto"/>
        <w:bottom w:val="none" w:sz="0" w:space="0" w:color="auto"/>
        <w:right w:val="none" w:sz="0" w:space="0" w:color="auto"/>
      </w:divBdr>
    </w:div>
    <w:div w:id="1806579389">
      <w:bodyDiv w:val="1"/>
      <w:marLeft w:val="0"/>
      <w:marRight w:val="0"/>
      <w:marTop w:val="0"/>
      <w:marBottom w:val="0"/>
      <w:divBdr>
        <w:top w:val="none" w:sz="0" w:space="0" w:color="auto"/>
        <w:left w:val="none" w:sz="0" w:space="0" w:color="auto"/>
        <w:bottom w:val="none" w:sz="0" w:space="0" w:color="auto"/>
        <w:right w:val="none" w:sz="0" w:space="0" w:color="auto"/>
      </w:divBdr>
    </w:div>
    <w:div w:id="19435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dlandstech.edu/planner/" TargetMode="External"/><Relationship Id="rId3" Type="http://schemas.openxmlformats.org/officeDocument/2006/relationships/settings" Target="settings.xml"/><Relationship Id="rId7" Type="http://schemas.openxmlformats.org/officeDocument/2006/relationships/hyperlink" Target="https://elearn.midlands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landstech.edu/humaniti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dlandstech.edu/mtc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2285</Words>
  <Characters>13662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Links>
    <vt:vector size="18" baseType="variant">
      <vt:variant>
        <vt:i4>4128803</vt:i4>
      </vt:variant>
      <vt:variant>
        <vt:i4>6</vt:i4>
      </vt:variant>
      <vt:variant>
        <vt:i4>0</vt:i4>
      </vt:variant>
      <vt:variant>
        <vt:i4>5</vt:i4>
      </vt:variant>
      <vt:variant>
        <vt:lpwstr>https://mtc-mail.midlandstech.edu/exchweb/bin/redir.asp?URL=http://arc.academyart.edu/online/etiquette.asp</vt:lpwstr>
      </vt:variant>
      <vt:variant>
        <vt:lpwstr/>
      </vt:variant>
      <vt:variant>
        <vt:i4>786457</vt:i4>
      </vt:variant>
      <vt:variant>
        <vt:i4>3</vt:i4>
      </vt:variant>
      <vt:variant>
        <vt:i4>0</vt:i4>
      </vt:variant>
      <vt:variant>
        <vt:i4>5</vt:i4>
      </vt:variant>
      <vt:variant>
        <vt:lpwstr>https://elearn.midlandstech.edu/</vt:lpwstr>
      </vt:variant>
      <vt:variant>
        <vt:lpwstr/>
      </vt:variant>
      <vt:variant>
        <vt:i4>3276847</vt:i4>
      </vt:variant>
      <vt:variant>
        <vt:i4>0</vt:i4>
      </vt:variant>
      <vt:variant>
        <vt:i4>0</vt:i4>
      </vt:variant>
      <vt:variant>
        <vt:i4>5</vt:i4>
      </vt:variant>
      <vt:variant>
        <vt:lpwstr>http://www.midlandstech.edu/humanities/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Stephanie</cp:lastModifiedBy>
  <cp:revision>4</cp:revision>
  <dcterms:created xsi:type="dcterms:W3CDTF">2011-01-06T04:52:00Z</dcterms:created>
  <dcterms:modified xsi:type="dcterms:W3CDTF">2011-05-03T23:42:00Z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